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5490B" w14:textId="77777777" w:rsidR="00C30D59" w:rsidRPr="00095151" w:rsidRDefault="001532E8" w:rsidP="00C30D59">
      <w:pPr>
        <w:pStyle w:val="Nzev"/>
        <w:jc w:val="center"/>
        <w:rPr>
          <w:rFonts w:ascii="Arial" w:hAnsi="Arial" w:cs="Arial"/>
          <w:b/>
          <w:color w:val="000000"/>
          <w:sz w:val="36"/>
          <w:szCs w:val="36"/>
        </w:rPr>
      </w:pPr>
      <w:r>
        <w:rPr>
          <w:rFonts w:ascii="Arial" w:hAnsi="Arial" w:cs="Arial"/>
          <w:b/>
          <w:color w:val="000000"/>
          <w:sz w:val="36"/>
          <w:szCs w:val="36"/>
        </w:rPr>
        <w:t>RÁMCOVÁ</w:t>
      </w:r>
      <w:r w:rsidR="007343C9" w:rsidRPr="00095151">
        <w:rPr>
          <w:rFonts w:ascii="Arial" w:hAnsi="Arial" w:cs="Arial"/>
          <w:b/>
          <w:color w:val="000000"/>
          <w:sz w:val="36"/>
          <w:szCs w:val="36"/>
        </w:rPr>
        <w:t xml:space="preserve"> </w:t>
      </w:r>
      <w:r w:rsidR="00993FC2">
        <w:rPr>
          <w:rFonts w:ascii="Arial" w:hAnsi="Arial" w:cs="Arial"/>
          <w:b/>
          <w:color w:val="000000"/>
          <w:sz w:val="36"/>
          <w:szCs w:val="36"/>
        </w:rPr>
        <w:t>DOHODA</w:t>
      </w:r>
    </w:p>
    <w:p w14:paraId="06F5490C" w14:textId="53A0774B"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A3ADD">
        <w:rPr>
          <w:rFonts w:ascii="Arial" w:hAnsi="Arial" w:cs="Arial"/>
          <w:color w:val="000000"/>
          <w:sz w:val="20"/>
          <w:szCs w:val="20"/>
        </w:rPr>
        <w:t>Objednatele</w:t>
      </w:r>
      <w:r w:rsidR="007343C9" w:rsidRPr="00095151">
        <w:rPr>
          <w:rFonts w:ascii="Arial" w:hAnsi="Arial" w:cs="Arial"/>
          <w:color w:val="000000"/>
          <w:sz w:val="20"/>
          <w:szCs w:val="20"/>
        </w:rPr>
        <w:t xml:space="preserve"> </w:t>
      </w:r>
      <w:r w:rsidR="003939AB" w:rsidRPr="003939AB">
        <w:rPr>
          <w:rFonts w:ascii="Arial" w:hAnsi="Arial" w:cs="Arial"/>
          <w:color w:val="000000"/>
          <w:sz w:val="20"/>
          <w:szCs w:val="20"/>
        </w:rPr>
        <w:t>[bude doplněno zadavatelem před uzavřením]</w:t>
      </w:r>
    </w:p>
    <w:p w14:paraId="06F5490D" w14:textId="4E0D5947"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A3ADD">
        <w:rPr>
          <w:rFonts w:ascii="Arial" w:hAnsi="Arial" w:cs="Arial"/>
          <w:color w:val="000000"/>
          <w:sz w:val="20"/>
          <w:szCs w:val="20"/>
        </w:rPr>
        <w:t>Dodavatele</w:t>
      </w:r>
      <w:r w:rsidRPr="00095151">
        <w:rPr>
          <w:rFonts w:ascii="Arial" w:hAnsi="Arial" w:cs="Arial"/>
          <w:color w:val="000000"/>
          <w:sz w:val="20"/>
          <w:szCs w:val="20"/>
        </w:rPr>
        <w:t xml:space="preserve"> </w:t>
      </w:r>
      <w:r w:rsidR="003939AB" w:rsidRPr="003939AB">
        <w:rPr>
          <w:rFonts w:ascii="Arial" w:hAnsi="Arial" w:cs="Arial"/>
          <w:color w:val="000000"/>
          <w:sz w:val="20"/>
          <w:szCs w:val="20"/>
        </w:rPr>
        <w:t xml:space="preserve">[bude doplněno </w:t>
      </w:r>
      <w:r w:rsidR="003939AB">
        <w:rPr>
          <w:rFonts w:ascii="Arial" w:hAnsi="Arial" w:cs="Arial"/>
          <w:color w:val="000000"/>
          <w:sz w:val="20"/>
          <w:szCs w:val="20"/>
        </w:rPr>
        <w:t>dodavatelem</w:t>
      </w:r>
      <w:r w:rsidR="003939AB" w:rsidRPr="003939AB">
        <w:rPr>
          <w:rFonts w:ascii="Arial" w:hAnsi="Arial" w:cs="Arial"/>
          <w:color w:val="000000"/>
          <w:sz w:val="20"/>
          <w:szCs w:val="20"/>
        </w:rPr>
        <w:t xml:space="preserve"> před uzavřením]</w:t>
      </w:r>
    </w:p>
    <w:p w14:paraId="06F5490E" w14:textId="77777777" w:rsidR="00C30D59" w:rsidRPr="009C078A" w:rsidRDefault="00C30D59" w:rsidP="00C30D59">
      <w:pPr>
        <w:pStyle w:val="Nzev"/>
        <w:jc w:val="center"/>
        <w:rPr>
          <w:rFonts w:ascii="Arial" w:hAnsi="Arial" w:cs="Arial"/>
          <w:color w:val="000000"/>
          <w:sz w:val="24"/>
          <w:szCs w:val="24"/>
        </w:rPr>
      </w:pPr>
    </w:p>
    <w:p w14:paraId="06F5490F" w14:textId="775277C1" w:rsidR="00C30D59" w:rsidRPr="002A6D2B" w:rsidRDefault="002A6D2B" w:rsidP="002A6D2B">
      <w:pPr>
        <w:pStyle w:val="Nzev"/>
        <w:tabs>
          <w:tab w:val="center" w:pos="4536"/>
          <w:tab w:val="left" w:pos="6345"/>
        </w:tabs>
        <w:jc w:val="center"/>
        <w:rPr>
          <w:rFonts w:ascii="Arial" w:hAnsi="Arial" w:cs="Arial"/>
          <w:color w:val="auto"/>
          <w:sz w:val="24"/>
          <w:szCs w:val="24"/>
        </w:rPr>
      </w:pPr>
      <w:r w:rsidRPr="002A6D2B">
        <w:rPr>
          <w:rFonts w:ascii="Arial" w:hAnsi="Arial" w:cs="Arial"/>
          <w:b/>
          <w:bCs/>
          <w:color w:val="auto"/>
          <w:sz w:val="24"/>
          <w:szCs w:val="24"/>
        </w:rPr>
        <w:t xml:space="preserve">Dodávky kontejnerů pro výdej </w:t>
      </w:r>
      <w:proofErr w:type="spellStart"/>
      <w:r w:rsidRPr="002A6D2B">
        <w:rPr>
          <w:rFonts w:ascii="Arial" w:hAnsi="Arial" w:cs="Arial"/>
          <w:b/>
          <w:bCs/>
          <w:color w:val="auto"/>
          <w:sz w:val="24"/>
          <w:szCs w:val="24"/>
        </w:rPr>
        <w:t>AdBlue</w:t>
      </w:r>
      <w:proofErr w:type="spellEnd"/>
      <w:r w:rsidRPr="002A6D2B">
        <w:rPr>
          <w:rFonts w:ascii="Arial" w:hAnsi="Arial" w:cs="Arial"/>
          <w:b/>
          <w:bCs/>
          <w:color w:val="auto"/>
          <w:sz w:val="24"/>
          <w:szCs w:val="24"/>
        </w:rPr>
        <w:t xml:space="preserve"> na ČS vč. </w:t>
      </w:r>
      <w:r w:rsidR="009D2B1F">
        <w:rPr>
          <w:rFonts w:ascii="Arial" w:hAnsi="Arial" w:cs="Arial"/>
          <w:b/>
          <w:bCs/>
          <w:color w:val="auto"/>
          <w:sz w:val="24"/>
          <w:szCs w:val="24"/>
        </w:rPr>
        <w:t>inženýrských činností</w:t>
      </w:r>
      <w:r w:rsidRPr="002A6D2B">
        <w:rPr>
          <w:rFonts w:ascii="Arial" w:hAnsi="Arial" w:cs="Arial"/>
          <w:b/>
          <w:bCs/>
          <w:color w:val="auto"/>
          <w:sz w:val="24"/>
          <w:szCs w:val="24"/>
        </w:rPr>
        <w:t xml:space="preserve"> a stavebních prací</w:t>
      </w:r>
    </w:p>
    <w:p w14:paraId="06F54910" w14:textId="77777777" w:rsidR="00C30D59" w:rsidRPr="009C078A" w:rsidRDefault="00C30D59" w:rsidP="00095151">
      <w:pPr>
        <w:pStyle w:val="lnek"/>
        <w:spacing w:before="360"/>
        <w:ind w:left="17"/>
        <w:rPr>
          <w:rFonts w:cs="Arial"/>
        </w:rPr>
      </w:pPr>
      <w:r w:rsidRPr="009C078A">
        <w:rPr>
          <w:rFonts w:cs="Arial"/>
        </w:rPr>
        <w:t>Smluvní strany</w:t>
      </w:r>
    </w:p>
    <w:p w14:paraId="06F54911" w14:textId="5E2F2636" w:rsidR="00C30D59" w:rsidRPr="009C078A" w:rsidRDefault="001E17F5" w:rsidP="00C30D59">
      <w:pPr>
        <w:pStyle w:val="Odstavec2"/>
        <w:rPr>
          <w:rFonts w:cs="Arial"/>
        </w:rPr>
      </w:pPr>
      <w:r>
        <w:rPr>
          <w:rFonts w:cs="Arial"/>
        </w:rPr>
        <w:t>Objednatel</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14:paraId="06F54912" w14:textId="77777777"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14:paraId="06F54913" w14:textId="77777777" w:rsidR="00C30D59" w:rsidRPr="009C078A" w:rsidRDefault="00335A76" w:rsidP="00C30D59">
      <w:pPr>
        <w:ind w:left="283" w:firstLine="284"/>
        <w:rPr>
          <w:rFonts w:cs="Arial"/>
        </w:rPr>
      </w:pPr>
      <w:r>
        <w:rPr>
          <w:rFonts w:cs="Arial"/>
        </w:rPr>
        <w:t>spisová značka</w:t>
      </w:r>
      <w:r w:rsidR="00C30D59" w:rsidRPr="009C078A">
        <w:rPr>
          <w:rFonts w:cs="Arial"/>
        </w:rPr>
        <w:t>:</w:t>
      </w:r>
      <w:r w:rsidR="00C30D59" w:rsidRPr="009C078A">
        <w:rPr>
          <w:rFonts w:cs="Arial"/>
        </w:rPr>
        <w:tab/>
      </w:r>
      <w:r>
        <w:rPr>
          <w:rFonts w:cs="Arial"/>
        </w:rPr>
        <w:t xml:space="preserve">B </w:t>
      </w:r>
      <w:r w:rsidRPr="009C078A">
        <w:rPr>
          <w:rFonts w:cs="Arial"/>
        </w:rPr>
        <w:t>2341</w:t>
      </w:r>
      <w:r>
        <w:rPr>
          <w:rFonts w:cs="Arial"/>
        </w:rPr>
        <w:t xml:space="preserve"> vedená </w:t>
      </w:r>
      <w:r w:rsidR="00C30D59" w:rsidRPr="009C078A">
        <w:rPr>
          <w:rFonts w:cs="Arial"/>
        </w:rPr>
        <w:tab/>
        <w:t>Městsk</w:t>
      </w:r>
      <w:r>
        <w:rPr>
          <w:rFonts w:cs="Arial"/>
        </w:rPr>
        <w:t>ým</w:t>
      </w:r>
      <w:r w:rsidR="00C30D59" w:rsidRPr="009C078A">
        <w:rPr>
          <w:rFonts w:cs="Arial"/>
        </w:rPr>
        <w:t xml:space="preserve"> soud</w:t>
      </w:r>
      <w:r>
        <w:rPr>
          <w:rFonts w:cs="Arial"/>
        </w:rPr>
        <w:t>em</w:t>
      </w:r>
      <w:r w:rsidR="00C30D59" w:rsidRPr="009C078A">
        <w:rPr>
          <w:rFonts w:cs="Arial"/>
        </w:rPr>
        <w:t xml:space="preserve"> v Praze </w:t>
      </w:r>
    </w:p>
    <w:p w14:paraId="06F54914" w14:textId="77777777"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14:paraId="06F54915" w14:textId="77777777"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00335A76">
        <w:rPr>
          <w:rFonts w:cs="Arial"/>
        </w:rPr>
        <w:t xml:space="preserve"> </w:t>
      </w:r>
      <w:r w:rsidRPr="009C078A">
        <w:rPr>
          <w:rFonts w:cs="Arial"/>
        </w:rPr>
        <w:t>902931/0100</w:t>
      </w:r>
    </w:p>
    <w:p w14:paraId="06F54916" w14:textId="77777777"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14:paraId="06F54917" w14:textId="77777777"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r w:rsidR="005B08B5">
        <w:rPr>
          <w:rFonts w:cs="Arial"/>
        </w:rPr>
        <w:t xml:space="preserve"> </w:t>
      </w:r>
    </w:p>
    <w:p w14:paraId="06F54918" w14:textId="77777777" w:rsidR="00C30D59" w:rsidRPr="009C078A" w:rsidRDefault="00095151" w:rsidP="00C30D59">
      <w:pPr>
        <w:ind w:left="283" w:firstLine="284"/>
        <w:rPr>
          <w:rFonts w:cs="Arial"/>
        </w:rPr>
      </w:pPr>
      <w:r>
        <w:rPr>
          <w:rFonts w:cs="Arial"/>
        </w:rPr>
        <w:t>zast</w:t>
      </w:r>
      <w:r w:rsidR="00335A76">
        <w:rPr>
          <w:rFonts w:cs="Arial"/>
        </w:rPr>
        <w:t>o</w:t>
      </w:r>
      <w:r>
        <w:rPr>
          <w:rFonts w:cs="Arial"/>
        </w:rPr>
        <w:t>up</w:t>
      </w:r>
      <w:r w:rsidR="00335A76">
        <w:rPr>
          <w:rFonts w:cs="Arial"/>
        </w:rPr>
        <w:t>ený</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14:paraId="06F54919" w14:textId="77777777"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14:paraId="2491CD29" w14:textId="43E72F6F" w:rsidR="00D47C10" w:rsidRPr="00024600" w:rsidRDefault="00D47C10" w:rsidP="00D47C10">
      <w:pPr>
        <w:ind w:firstLine="1"/>
        <w:rPr>
          <w:rFonts w:cs="Arial"/>
          <w:bCs/>
          <w:spacing w:val="4"/>
        </w:rPr>
      </w:pPr>
      <w:r w:rsidRPr="00024600">
        <w:rPr>
          <w:rFonts w:cs="Arial"/>
          <w:bCs/>
          <w:spacing w:val="4"/>
        </w:rPr>
        <w:t xml:space="preserve">Osoby oprávněné jednat za </w:t>
      </w:r>
      <w:r w:rsidR="006335A1">
        <w:rPr>
          <w:rFonts w:cs="Arial"/>
          <w:bCs/>
          <w:spacing w:val="4"/>
        </w:rPr>
        <w:t>O</w:t>
      </w:r>
      <w:r w:rsidRPr="00024600">
        <w:rPr>
          <w:rFonts w:cs="Arial"/>
          <w:bCs/>
          <w:spacing w:val="4"/>
        </w:rPr>
        <w:t>bjednatele v rámci uzavřené rámcové dohody a dílčích smluv ve věcech:</w:t>
      </w:r>
    </w:p>
    <w:p w14:paraId="3182F932" w14:textId="185E8896" w:rsidR="002E7183" w:rsidRPr="00024600" w:rsidRDefault="002E7183" w:rsidP="002E7183">
      <w:pPr>
        <w:ind w:left="2840" w:hanging="2840"/>
        <w:rPr>
          <w:rFonts w:cs="Arial"/>
          <w:bCs/>
          <w:spacing w:val="4"/>
        </w:rPr>
      </w:pPr>
      <w:r w:rsidRPr="00024600">
        <w:rPr>
          <w:rFonts w:cs="Arial"/>
          <w:bCs/>
          <w:spacing w:val="4"/>
        </w:rPr>
        <w:t xml:space="preserve">a/ smluvních (vyjma změny a/nebo zániku rámcové dohody): Ing. </w:t>
      </w:r>
      <w:r w:rsidR="009A41DC">
        <w:rPr>
          <w:rFonts w:cs="Arial"/>
          <w:bCs/>
          <w:spacing w:val="4"/>
        </w:rPr>
        <w:t>Václav Polanka</w:t>
      </w:r>
      <w:r w:rsidRPr="00024600">
        <w:rPr>
          <w:rFonts w:cs="Arial"/>
          <w:bCs/>
          <w:spacing w:val="4"/>
        </w:rPr>
        <w:t>,</w:t>
      </w:r>
    </w:p>
    <w:p w14:paraId="089EC7FD" w14:textId="0C2A2831" w:rsidR="002E7183" w:rsidRPr="00024600" w:rsidRDefault="002E7183" w:rsidP="002E7183">
      <w:pPr>
        <w:ind w:left="2840" w:hanging="2840"/>
        <w:rPr>
          <w:rFonts w:cs="Arial"/>
          <w:bCs/>
          <w:spacing w:val="4"/>
        </w:rPr>
      </w:pPr>
      <w:r w:rsidRPr="00024600">
        <w:rPr>
          <w:rFonts w:cs="Arial"/>
          <w:bCs/>
          <w:spacing w:val="4"/>
        </w:rPr>
        <w:t>b/ technických a realizace díla:</w:t>
      </w:r>
      <w:r w:rsidR="00973FB4">
        <w:rPr>
          <w:rFonts w:cs="Arial"/>
          <w:bCs/>
          <w:spacing w:val="4"/>
        </w:rPr>
        <w:t xml:space="preserve"> Václav Bartoň,</w:t>
      </w:r>
      <w:r w:rsidRPr="00024600">
        <w:rPr>
          <w:rFonts w:cs="Arial"/>
          <w:bCs/>
        </w:rPr>
        <w:t xml:space="preserve"> a dále osoby</w:t>
      </w:r>
      <w:r w:rsidRPr="00024600">
        <w:rPr>
          <w:rFonts w:cs="Arial"/>
          <w:bCs/>
          <w:spacing w:val="4"/>
        </w:rPr>
        <w:t xml:space="preserve"> uvedené v příloze č. 4 rámcové dohody, seznam metodiků a techniků oddělení údržby ČS </w:t>
      </w:r>
      <w:r w:rsidR="00F06EA1">
        <w:rPr>
          <w:rFonts w:cs="Arial"/>
          <w:bCs/>
          <w:spacing w:val="4"/>
        </w:rPr>
        <w:t>PHM</w:t>
      </w:r>
      <w:r w:rsidRPr="00024600">
        <w:rPr>
          <w:rFonts w:cs="Arial"/>
          <w:bCs/>
          <w:spacing w:val="4"/>
        </w:rPr>
        <w:t xml:space="preserve"> </w:t>
      </w:r>
    </w:p>
    <w:p w14:paraId="4E6AD9B3" w14:textId="77777777" w:rsidR="002E7183" w:rsidRPr="00024600" w:rsidRDefault="002E7183" w:rsidP="002E7183">
      <w:pPr>
        <w:ind w:left="3600" w:hanging="3600"/>
        <w:rPr>
          <w:rFonts w:cs="Arial"/>
          <w:bCs/>
          <w:spacing w:val="4"/>
        </w:rPr>
      </w:pPr>
      <w:r w:rsidRPr="00024600">
        <w:rPr>
          <w:rFonts w:cs="Arial"/>
          <w:bCs/>
          <w:spacing w:val="4"/>
        </w:rPr>
        <w:t>c/ vystavení a zaslání objednávky: pracovní pozice specialista centrálního nákupu, referent ekonomické podpory, referent údržby ČS</w:t>
      </w:r>
    </w:p>
    <w:p w14:paraId="06F54930" w14:textId="483D8AC5" w:rsidR="00C30D59" w:rsidRPr="009C078A" w:rsidRDefault="00C30D59" w:rsidP="00095151">
      <w:pPr>
        <w:spacing w:before="120"/>
        <w:rPr>
          <w:rFonts w:cs="Arial"/>
        </w:rPr>
      </w:pPr>
      <w:r w:rsidRPr="009C078A">
        <w:rPr>
          <w:rFonts w:cs="Arial"/>
        </w:rPr>
        <w:t>(dále jen „</w:t>
      </w:r>
      <w:r w:rsidR="007A3ADD">
        <w:rPr>
          <w:rFonts w:cs="Arial"/>
          <w:b/>
          <w:i/>
        </w:rPr>
        <w:t>Objednatel</w:t>
      </w:r>
      <w:r w:rsidRPr="009C078A">
        <w:rPr>
          <w:rFonts w:cs="Arial"/>
        </w:rPr>
        <w:t>“)</w:t>
      </w:r>
    </w:p>
    <w:p w14:paraId="06F54931" w14:textId="77777777"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14:paraId="06F54932" w14:textId="77777777" w:rsidR="00C30D59" w:rsidRPr="009C078A" w:rsidRDefault="00C30D59" w:rsidP="00C30D59">
      <w:pPr>
        <w:overflowPunct w:val="0"/>
        <w:autoSpaceDE w:val="0"/>
        <w:autoSpaceDN w:val="0"/>
        <w:adjustRightInd w:val="0"/>
        <w:spacing w:after="0"/>
        <w:textAlignment w:val="baseline"/>
        <w:rPr>
          <w:rFonts w:cs="Arial"/>
          <w:b/>
          <w:color w:val="000000"/>
        </w:rPr>
      </w:pPr>
    </w:p>
    <w:p w14:paraId="06F54933" w14:textId="49DD1241" w:rsidR="00C30D59" w:rsidRPr="00D542F4" w:rsidRDefault="00771023" w:rsidP="00C30D59">
      <w:pPr>
        <w:pStyle w:val="Odstavec2"/>
        <w:rPr>
          <w:rFonts w:cs="Arial"/>
          <w:highlight w:val="yellow"/>
        </w:rPr>
      </w:pPr>
      <w:bookmarkStart w:id="0" w:name="_Ref368326329"/>
      <w:r>
        <w:rPr>
          <w:rFonts w:cs="Arial"/>
          <w:highlight w:val="yellow"/>
        </w:rPr>
        <w:t>Dodavatel</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b/>
          <w:highlight w:val="yellow"/>
        </w:rPr>
        <w:t>………………</w:t>
      </w:r>
      <w:bookmarkEnd w:id="0"/>
    </w:p>
    <w:p w14:paraId="06F54934" w14:textId="77777777" w:rsidR="00C30D59" w:rsidRPr="00D542F4" w:rsidRDefault="00C30D59" w:rsidP="00C30D59">
      <w:pPr>
        <w:ind w:left="283" w:firstLine="284"/>
        <w:rPr>
          <w:rFonts w:cs="Arial"/>
          <w:highlight w:val="yellow"/>
        </w:rPr>
      </w:pPr>
      <w:r w:rsidRPr="00D542F4">
        <w:rPr>
          <w:rFonts w:cs="Arial"/>
          <w:highlight w:val="yellow"/>
        </w:rPr>
        <w:t>se sídlem:</w:t>
      </w:r>
      <w:r w:rsidRPr="00D542F4">
        <w:rPr>
          <w:rFonts w:cs="Arial"/>
          <w:highlight w:val="yellow"/>
        </w:rPr>
        <w:tab/>
      </w:r>
      <w:r w:rsidRPr="00D542F4">
        <w:rPr>
          <w:rFonts w:cs="Arial"/>
          <w:highlight w:val="yellow"/>
        </w:rPr>
        <w:tab/>
      </w:r>
      <w:r w:rsidRPr="00D542F4">
        <w:rPr>
          <w:rFonts w:cs="Arial"/>
          <w:highlight w:val="yellow"/>
        </w:rPr>
        <w:tab/>
        <w:t>………………</w:t>
      </w:r>
    </w:p>
    <w:p w14:paraId="06F54935" w14:textId="77777777" w:rsidR="00C30D59" w:rsidRPr="00D542F4" w:rsidRDefault="00335A76" w:rsidP="00C30D59">
      <w:pPr>
        <w:ind w:left="283" w:firstLine="284"/>
        <w:rPr>
          <w:rFonts w:cs="Arial"/>
          <w:highlight w:val="yellow"/>
        </w:rPr>
      </w:pPr>
      <w:r w:rsidRPr="00D542F4">
        <w:rPr>
          <w:rFonts w:cs="Arial"/>
          <w:highlight w:val="yellow"/>
        </w:rPr>
        <w:t>spisová značka</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p>
    <w:p w14:paraId="06F54936" w14:textId="77777777" w:rsidR="00C30D59" w:rsidRPr="00D542F4" w:rsidRDefault="00C30D59" w:rsidP="00C30D59">
      <w:pPr>
        <w:ind w:left="283" w:firstLine="284"/>
        <w:rPr>
          <w:rFonts w:cs="Arial"/>
          <w:highlight w:val="yellow"/>
        </w:rPr>
      </w:pPr>
      <w:r w:rsidRPr="00D542F4">
        <w:rPr>
          <w:rFonts w:cs="Arial"/>
          <w:highlight w:val="yellow"/>
        </w:rPr>
        <w:t>bankovní spojení:</w:t>
      </w:r>
      <w:r w:rsidRPr="00D542F4">
        <w:rPr>
          <w:rFonts w:cs="Arial"/>
          <w:highlight w:val="yellow"/>
        </w:rPr>
        <w:tab/>
        <w:t>………………</w:t>
      </w:r>
    </w:p>
    <w:p w14:paraId="06F54937" w14:textId="77777777" w:rsidR="00C30D59" w:rsidRPr="00D542F4" w:rsidRDefault="00C30D59" w:rsidP="00C30D59">
      <w:pPr>
        <w:ind w:left="283" w:firstLine="284"/>
        <w:rPr>
          <w:rFonts w:cs="Arial"/>
          <w:highlight w:val="yellow"/>
        </w:rPr>
      </w:pPr>
      <w:r w:rsidRPr="00D542F4">
        <w:rPr>
          <w:rFonts w:cs="Arial"/>
          <w:highlight w:val="yellow"/>
        </w:rPr>
        <w:t>č.</w:t>
      </w:r>
      <w:r w:rsidR="00335A76" w:rsidRPr="00D542F4">
        <w:rPr>
          <w:rFonts w:cs="Arial"/>
          <w:highlight w:val="yellow"/>
        </w:rPr>
        <w:t xml:space="preserve"> </w:t>
      </w:r>
      <w:r w:rsidRPr="00D542F4">
        <w:rPr>
          <w:rFonts w:cs="Arial"/>
          <w:highlight w:val="yellow"/>
        </w:rPr>
        <w:t>účtu:</w:t>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14:paraId="06F54938" w14:textId="77777777" w:rsidR="00C30D59" w:rsidRPr="00D542F4" w:rsidRDefault="00C30D59" w:rsidP="00C30D59">
      <w:pPr>
        <w:ind w:left="283" w:firstLine="284"/>
        <w:rPr>
          <w:rFonts w:cs="Arial"/>
          <w:highlight w:val="yellow"/>
        </w:rPr>
      </w:pPr>
      <w:r w:rsidRPr="00D542F4">
        <w:rPr>
          <w:rFonts w:cs="Arial"/>
          <w:highlight w:val="yellow"/>
        </w:rPr>
        <w:t>IČ</w:t>
      </w:r>
      <w:r w:rsidR="00582816" w:rsidRPr="00D542F4">
        <w:rPr>
          <w:rFonts w:cs="Arial"/>
          <w:highlight w:val="yellow"/>
        </w:rPr>
        <w:t>O:</w:t>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Pr="00D542F4">
        <w:rPr>
          <w:rFonts w:cs="Arial"/>
          <w:highlight w:val="yellow"/>
        </w:rPr>
        <w:t>………………</w:t>
      </w:r>
    </w:p>
    <w:p w14:paraId="06F54939" w14:textId="77777777" w:rsidR="00C30D59" w:rsidRPr="00D542F4" w:rsidRDefault="00C30D59" w:rsidP="00C30D59">
      <w:pPr>
        <w:ind w:left="283" w:firstLine="284"/>
        <w:rPr>
          <w:rFonts w:cs="Arial"/>
          <w:highlight w:val="yellow"/>
        </w:rPr>
      </w:pPr>
      <w:r w:rsidRPr="00D542F4">
        <w:rPr>
          <w:rFonts w:cs="Arial"/>
          <w:highlight w:val="yellow"/>
        </w:rPr>
        <w:t>DIČ:</w:t>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14:paraId="06F5493A" w14:textId="1713849A" w:rsidR="00C30D59" w:rsidRPr="00D542F4" w:rsidRDefault="00335A76" w:rsidP="00C30D59">
      <w:pPr>
        <w:ind w:left="283" w:firstLine="284"/>
        <w:rPr>
          <w:rFonts w:cs="Arial"/>
          <w:highlight w:val="yellow"/>
        </w:rPr>
      </w:pPr>
      <w:r w:rsidRPr="00D542F4">
        <w:rPr>
          <w:rFonts w:cs="Arial"/>
          <w:highlight w:val="yellow"/>
        </w:rPr>
        <w:t>zast</w:t>
      </w:r>
      <w:r w:rsidR="006335A1">
        <w:rPr>
          <w:rFonts w:cs="Arial"/>
          <w:highlight w:val="yellow"/>
        </w:rPr>
        <w:t>o</w:t>
      </w:r>
      <w:r w:rsidRPr="00D542F4">
        <w:rPr>
          <w:rFonts w:cs="Arial"/>
          <w:highlight w:val="yellow"/>
        </w:rPr>
        <w:t>upený</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highlight w:val="yellow"/>
        </w:rPr>
        <w:tab/>
        <w:t>………………</w:t>
      </w:r>
    </w:p>
    <w:p w14:paraId="06F5493B" w14:textId="77777777" w:rsidR="00C30D59" w:rsidRPr="009C078A" w:rsidRDefault="00C30D59" w:rsidP="00C30D59">
      <w:pPr>
        <w:rPr>
          <w:rFonts w:cs="Arial"/>
        </w:rPr>
      </w:pP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14:paraId="06F5493C" w14:textId="63A607A3" w:rsidR="00C30D59" w:rsidRDefault="00C30D59" w:rsidP="00C30D59">
      <w:pPr>
        <w:rPr>
          <w:rFonts w:cs="Arial"/>
        </w:rPr>
      </w:pPr>
      <w:r w:rsidRPr="009C078A">
        <w:rPr>
          <w:rFonts w:cs="Arial"/>
        </w:rPr>
        <w:t xml:space="preserve">Osoby oprávněné jednat za </w:t>
      </w:r>
      <w:r w:rsidR="00E02965">
        <w:rPr>
          <w:rFonts w:cs="Arial"/>
        </w:rPr>
        <w:t>Dodavatele</w:t>
      </w:r>
      <w:r w:rsidR="007343C9" w:rsidRPr="009C078A">
        <w:rPr>
          <w:rFonts w:cs="Arial"/>
        </w:rPr>
        <w:t xml:space="preserve"> v rámci uzavřené smlouv</w:t>
      </w:r>
      <w:r w:rsidR="00371E55" w:rsidRPr="009C078A">
        <w:rPr>
          <w:rFonts w:cs="Arial"/>
        </w:rPr>
        <w:t>y</w:t>
      </w:r>
      <w:r w:rsidRPr="009C078A">
        <w:rPr>
          <w:rFonts w:cs="Arial"/>
        </w:rPr>
        <w:t>:</w:t>
      </w:r>
    </w:p>
    <w:p w14:paraId="65C9A43D" w14:textId="5927456D" w:rsidR="007A3ADD" w:rsidRPr="00024600" w:rsidRDefault="007A3ADD" w:rsidP="007A3ADD">
      <w:pPr>
        <w:ind w:firstLine="1"/>
        <w:rPr>
          <w:rFonts w:cs="Arial"/>
          <w:bCs/>
          <w:spacing w:val="4"/>
        </w:rPr>
      </w:pPr>
      <w:r w:rsidRPr="00024600">
        <w:rPr>
          <w:rFonts w:cs="Arial"/>
          <w:bCs/>
          <w:spacing w:val="4"/>
        </w:rPr>
        <w:t xml:space="preserve">Osoby oprávněné jednat za </w:t>
      </w:r>
      <w:r w:rsidR="007067E0">
        <w:rPr>
          <w:rFonts w:cs="Arial"/>
          <w:bCs/>
          <w:spacing w:val="4"/>
        </w:rPr>
        <w:t>O</w:t>
      </w:r>
      <w:r w:rsidRPr="00024600">
        <w:rPr>
          <w:rFonts w:cs="Arial"/>
          <w:bCs/>
          <w:spacing w:val="4"/>
        </w:rPr>
        <w:t>bjednatele v rámci uzavřené rámcové dohody a dílčích smluv ve věcech:</w:t>
      </w:r>
    </w:p>
    <w:p w14:paraId="03AEA303" w14:textId="0B9F79A3" w:rsidR="007A3ADD" w:rsidRPr="00024600" w:rsidRDefault="007A3ADD" w:rsidP="007A3ADD">
      <w:pPr>
        <w:ind w:left="2840" w:hanging="2840"/>
        <w:rPr>
          <w:rFonts w:cs="Arial"/>
          <w:bCs/>
          <w:spacing w:val="4"/>
        </w:rPr>
      </w:pPr>
      <w:r w:rsidRPr="00024600">
        <w:rPr>
          <w:rFonts w:cs="Arial"/>
          <w:bCs/>
          <w:spacing w:val="4"/>
        </w:rPr>
        <w:t>a/ smluvních (vyjma změny a/nebo zániku rámcové dohody)</w:t>
      </w:r>
      <w:r w:rsidRPr="007A3ADD">
        <w:rPr>
          <w:rFonts w:cs="Arial"/>
          <w:highlight w:val="yellow"/>
        </w:rPr>
        <w:t xml:space="preserve"> </w:t>
      </w:r>
      <w:r w:rsidRPr="00D542F4">
        <w:rPr>
          <w:rFonts w:cs="Arial"/>
          <w:highlight w:val="yellow"/>
        </w:rPr>
        <w:tab/>
        <w:t>……………</w:t>
      </w:r>
      <w:proofErr w:type="gramStart"/>
      <w:r w:rsidRPr="00D542F4">
        <w:rPr>
          <w:rFonts w:cs="Arial"/>
          <w:highlight w:val="yellow"/>
        </w:rPr>
        <w:t>…</w:t>
      </w:r>
      <w:r w:rsidRPr="00024600">
        <w:rPr>
          <w:rFonts w:cs="Arial"/>
          <w:bCs/>
          <w:spacing w:val="4"/>
        </w:rPr>
        <w:t>:,</w:t>
      </w:r>
      <w:proofErr w:type="gramEnd"/>
    </w:p>
    <w:p w14:paraId="0AC6E58C" w14:textId="20EE7672" w:rsidR="007A3ADD" w:rsidRPr="009C078A" w:rsidRDefault="007A3ADD" w:rsidP="007A3ADD">
      <w:pPr>
        <w:rPr>
          <w:rFonts w:cs="Arial"/>
        </w:rPr>
      </w:pPr>
      <w:r w:rsidRPr="00024600">
        <w:rPr>
          <w:rFonts w:cs="Arial"/>
          <w:bCs/>
          <w:spacing w:val="4"/>
        </w:rPr>
        <w:t>b/ technických a realizace díla</w:t>
      </w:r>
      <w:r>
        <w:rPr>
          <w:rFonts w:cs="Arial"/>
          <w:bCs/>
          <w:spacing w:val="4"/>
        </w:rPr>
        <w:t xml:space="preserve"> </w:t>
      </w:r>
      <w:r w:rsidRPr="00D542F4">
        <w:rPr>
          <w:rFonts w:cs="Arial"/>
          <w:highlight w:val="yellow"/>
        </w:rPr>
        <w:tab/>
        <w:t>………………</w:t>
      </w:r>
    </w:p>
    <w:p w14:paraId="06F5494C" w14:textId="3AC20113" w:rsidR="00C30D59" w:rsidRPr="009C078A" w:rsidRDefault="00C30D59" w:rsidP="00095151">
      <w:pPr>
        <w:pStyle w:val="Odstavec2"/>
        <w:numPr>
          <w:ilvl w:val="0"/>
          <w:numId w:val="0"/>
        </w:numPr>
        <w:spacing w:before="120"/>
        <w:ind w:left="567" w:hanging="567"/>
        <w:rPr>
          <w:rFonts w:cs="Arial"/>
        </w:rPr>
      </w:pPr>
      <w:r w:rsidRPr="009C078A">
        <w:rPr>
          <w:rFonts w:cs="Arial"/>
        </w:rPr>
        <w:t>(dále jen „</w:t>
      </w:r>
      <w:r w:rsidR="007A3ADD">
        <w:rPr>
          <w:rFonts w:cs="Arial"/>
          <w:b/>
          <w:i/>
        </w:rPr>
        <w:t>Dodavatel</w:t>
      </w:r>
      <w:r w:rsidRPr="009C078A">
        <w:rPr>
          <w:rFonts w:cs="Arial"/>
        </w:rPr>
        <w:t>“)</w:t>
      </w:r>
    </w:p>
    <w:p w14:paraId="06F5494D" w14:textId="77777777" w:rsidR="003A512A" w:rsidRDefault="003A512A" w:rsidP="00C30D59">
      <w:pPr>
        <w:pStyle w:val="Odstavec2"/>
        <w:numPr>
          <w:ilvl w:val="0"/>
          <w:numId w:val="0"/>
        </w:numPr>
        <w:rPr>
          <w:rFonts w:cs="Arial"/>
        </w:rPr>
      </w:pPr>
    </w:p>
    <w:p w14:paraId="05EA30E6" w14:textId="00741487" w:rsidR="0036075C" w:rsidRPr="003A512A" w:rsidRDefault="0036075C" w:rsidP="003A512A">
      <w:pPr>
        <w:pStyle w:val="Odstavec2"/>
        <w:numPr>
          <w:ilvl w:val="0"/>
          <w:numId w:val="0"/>
        </w:numPr>
        <w:rPr>
          <w:rFonts w:cs="Arial"/>
        </w:rPr>
      </w:pPr>
      <w:r w:rsidRPr="00024600">
        <w:rPr>
          <w:rFonts w:cs="Arial"/>
          <w:spacing w:val="6"/>
        </w:rPr>
        <w:lastRenderedPageBreak/>
        <w:t xml:space="preserve">Objednatel a </w:t>
      </w:r>
      <w:r>
        <w:rPr>
          <w:rFonts w:cs="Arial"/>
          <w:spacing w:val="6"/>
        </w:rPr>
        <w:t>Dodavatel</w:t>
      </w:r>
      <w:r w:rsidRPr="00024600">
        <w:rPr>
          <w:rFonts w:cs="Arial"/>
          <w:spacing w:val="6"/>
        </w:rPr>
        <w:t xml:space="preserve"> (společně též „</w:t>
      </w:r>
      <w:r w:rsidRPr="00C35FA8">
        <w:rPr>
          <w:rFonts w:cs="Arial"/>
          <w:b/>
          <w:bCs/>
          <w:spacing w:val="6"/>
        </w:rPr>
        <w:t>Smluvní strany</w:t>
      </w:r>
      <w:r w:rsidRPr="00024600">
        <w:rPr>
          <w:rFonts w:cs="Arial"/>
          <w:spacing w:val="6"/>
        </w:rPr>
        <w:t xml:space="preserve">“) níže uvedeného dne, měsíce a roku uzavírají na základě zadávacího řízení č. </w:t>
      </w:r>
      <w:r w:rsidR="0097229B">
        <w:rPr>
          <w:rFonts w:cs="Arial"/>
          <w:spacing w:val="6"/>
        </w:rPr>
        <w:t>1</w:t>
      </w:r>
      <w:r w:rsidR="00D72706">
        <w:rPr>
          <w:rFonts w:cs="Arial"/>
          <w:spacing w:val="6"/>
        </w:rPr>
        <w:t>89</w:t>
      </w:r>
      <w:r w:rsidR="0097229B">
        <w:rPr>
          <w:rFonts w:cs="Arial"/>
          <w:spacing w:val="6"/>
        </w:rPr>
        <w:t>/24</w:t>
      </w:r>
      <w:r w:rsidRPr="00024600">
        <w:rPr>
          <w:rFonts w:cs="Arial"/>
          <w:spacing w:val="6"/>
        </w:rPr>
        <w:t>/OCN tuto rámcovou dohodu o dílo s názvem „</w:t>
      </w:r>
      <w:r w:rsidR="009D49F9" w:rsidRPr="003E0CE6">
        <w:rPr>
          <w:rFonts w:cs="Arial"/>
          <w:b/>
        </w:rPr>
        <w:t xml:space="preserve">Dodávky kontejnerů pro výdej </w:t>
      </w:r>
      <w:proofErr w:type="spellStart"/>
      <w:r w:rsidR="009D49F9" w:rsidRPr="003E0CE6">
        <w:rPr>
          <w:rFonts w:cs="Arial"/>
          <w:b/>
        </w:rPr>
        <w:t>AdBlue</w:t>
      </w:r>
      <w:proofErr w:type="spellEnd"/>
      <w:r w:rsidR="009D49F9" w:rsidRPr="003E0CE6">
        <w:rPr>
          <w:rFonts w:cs="Arial"/>
          <w:b/>
        </w:rPr>
        <w:t xml:space="preserve"> na ČS </w:t>
      </w:r>
      <w:r w:rsidR="009D49F9" w:rsidRPr="00CA71FD">
        <w:rPr>
          <w:b/>
          <w:bCs/>
        </w:rPr>
        <w:t xml:space="preserve">vč. </w:t>
      </w:r>
      <w:r w:rsidR="006E17F5">
        <w:rPr>
          <w:b/>
          <w:bCs/>
        </w:rPr>
        <w:t>inženýrských činností</w:t>
      </w:r>
      <w:r w:rsidR="009D49F9" w:rsidRPr="00CA71FD">
        <w:rPr>
          <w:b/>
          <w:bCs/>
        </w:rPr>
        <w:t xml:space="preserve"> a stavebních prací</w:t>
      </w:r>
      <w:r w:rsidR="009D49F9">
        <w:rPr>
          <w:b/>
          <w:bCs/>
        </w:rPr>
        <w:t xml:space="preserve">“ </w:t>
      </w:r>
      <w:r w:rsidRPr="00024600">
        <w:rPr>
          <w:rFonts w:cs="Arial"/>
          <w:spacing w:val="6"/>
        </w:rPr>
        <w:t>(dále jen též jen</w:t>
      </w:r>
      <w:r w:rsidR="00907E5E">
        <w:rPr>
          <w:rFonts w:cs="Arial"/>
          <w:spacing w:val="6"/>
        </w:rPr>
        <w:t xml:space="preserve"> „</w:t>
      </w:r>
      <w:r w:rsidR="00907E5E" w:rsidRPr="00907E5E">
        <w:rPr>
          <w:rFonts w:cs="Arial"/>
          <w:b/>
          <w:bCs/>
          <w:spacing w:val="6"/>
        </w:rPr>
        <w:t>rámcová dohoda</w:t>
      </w:r>
      <w:r w:rsidR="00907E5E">
        <w:rPr>
          <w:rFonts w:cs="Arial"/>
          <w:spacing w:val="6"/>
        </w:rPr>
        <w:t>“ nebo</w:t>
      </w:r>
      <w:r w:rsidRPr="00024600">
        <w:rPr>
          <w:rFonts w:cs="Arial"/>
          <w:spacing w:val="6"/>
        </w:rPr>
        <w:t xml:space="preserve"> „</w:t>
      </w:r>
      <w:r w:rsidRPr="00C35FA8">
        <w:rPr>
          <w:rFonts w:cs="Arial"/>
          <w:b/>
          <w:bCs/>
          <w:spacing w:val="6"/>
        </w:rPr>
        <w:t>Smlouva</w:t>
      </w:r>
      <w:r w:rsidRPr="00024600">
        <w:rPr>
          <w:rFonts w:cs="Arial"/>
          <w:spacing w:val="6"/>
        </w:rPr>
        <w:t>“) v souladu s platnou a účinnou legislativou v následujícím zněn</w:t>
      </w:r>
      <w:r w:rsidR="00D72706">
        <w:rPr>
          <w:rFonts w:cs="Arial"/>
          <w:spacing w:val="6"/>
        </w:rPr>
        <w:t>í.</w:t>
      </w:r>
    </w:p>
    <w:p w14:paraId="06F5494F" w14:textId="2B5E4092" w:rsidR="00C962BE" w:rsidRPr="009C078A" w:rsidRDefault="00C962BE" w:rsidP="00D542F4">
      <w:pPr>
        <w:pStyle w:val="lnek"/>
        <w:ind w:left="17"/>
        <w:rPr>
          <w:rFonts w:cs="Arial"/>
        </w:rPr>
      </w:pPr>
      <w:r w:rsidRPr="009C078A">
        <w:rPr>
          <w:rFonts w:cs="Arial"/>
        </w:rPr>
        <w:t xml:space="preserve">Základní údaje </w:t>
      </w:r>
    </w:p>
    <w:p w14:paraId="3A082CCD" w14:textId="34C98130" w:rsidR="00D868DF" w:rsidRDefault="00D868DF" w:rsidP="00414EDA">
      <w:pPr>
        <w:pStyle w:val="Odstavec2"/>
        <w:rPr>
          <w:rFonts w:cs="Arial"/>
        </w:rPr>
      </w:pPr>
      <w:r w:rsidRPr="00024600">
        <w:rPr>
          <w:rFonts w:cs="Arial"/>
        </w:rPr>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r w:rsidR="00321687">
        <w:rPr>
          <w:rFonts w:cs="Arial"/>
        </w:rPr>
        <w:t xml:space="preserve"> (dále také jen „</w:t>
      </w:r>
      <w:r w:rsidR="00321687" w:rsidRPr="00BF5436">
        <w:rPr>
          <w:rFonts w:cs="Arial"/>
          <w:b/>
          <w:bCs/>
        </w:rPr>
        <w:t>ZZVZ</w:t>
      </w:r>
      <w:r w:rsidR="00321687">
        <w:rPr>
          <w:rFonts w:cs="Arial"/>
        </w:rPr>
        <w:t>“)</w:t>
      </w:r>
      <w:r>
        <w:rPr>
          <w:rFonts w:cs="Arial"/>
        </w:rPr>
        <w:t>.</w:t>
      </w:r>
    </w:p>
    <w:p w14:paraId="13F6382D" w14:textId="33227B6B" w:rsidR="00BF1BFB" w:rsidRDefault="00BF1BFB" w:rsidP="00D22151">
      <w:pPr>
        <w:pStyle w:val="Odstavec2"/>
        <w:rPr>
          <w:rFonts w:cs="Arial"/>
        </w:rPr>
      </w:pPr>
      <w:r w:rsidRPr="00024600">
        <w:rPr>
          <w:rFonts w:cs="Arial"/>
        </w:rPr>
        <w:t xml:space="preserve">Tato Smlouva je výsledkem zadávacího řízení č. </w:t>
      </w:r>
      <w:r>
        <w:rPr>
          <w:rFonts w:cs="Arial"/>
        </w:rPr>
        <w:t>1</w:t>
      </w:r>
      <w:r w:rsidR="001D4312">
        <w:rPr>
          <w:rFonts w:cs="Arial"/>
        </w:rPr>
        <w:t>89/24</w:t>
      </w:r>
      <w:r w:rsidRPr="00024600">
        <w:rPr>
          <w:rFonts w:cs="Arial"/>
        </w:rPr>
        <w:t>/OCN „</w:t>
      </w:r>
      <w:r w:rsidR="000B4E26" w:rsidRPr="000B4E26">
        <w:rPr>
          <w:rFonts w:cs="Arial"/>
          <w:bCs/>
        </w:rPr>
        <w:t xml:space="preserve">Dodávky kontejnerů pro výdej </w:t>
      </w:r>
      <w:proofErr w:type="spellStart"/>
      <w:r w:rsidR="000B4E26" w:rsidRPr="000B4E26">
        <w:rPr>
          <w:rFonts w:cs="Arial"/>
          <w:bCs/>
        </w:rPr>
        <w:t>AdBlue</w:t>
      </w:r>
      <w:proofErr w:type="spellEnd"/>
      <w:r w:rsidR="000B4E26" w:rsidRPr="000B4E26">
        <w:rPr>
          <w:rFonts w:cs="Arial"/>
          <w:bCs/>
        </w:rPr>
        <w:t xml:space="preserve"> na ČS </w:t>
      </w:r>
      <w:r w:rsidR="000B4E26" w:rsidRPr="000B4E26">
        <w:rPr>
          <w:bCs/>
        </w:rPr>
        <w:t>vč. inženýrských činností a stavebních prac</w:t>
      </w:r>
      <w:r w:rsidR="000B4E26" w:rsidRPr="00CA71FD">
        <w:rPr>
          <w:b/>
          <w:bCs/>
        </w:rPr>
        <w:t>í</w:t>
      </w:r>
      <w:r w:rsidRPr="00024600">
        <w:rPr>
          <w:rFonts w:cs="Arial"/>
        </w:rPr>
        <w:t>“ zadávané podle zákona č. 134/2016 Sb., o zadávání veřejných zakázek, ve znění účinném ke dni zahájení zadávacího řízení</w:t>
      </w:r>
      <w:r w:rsidR="001D4312">
        <w:rPr>
          <w:rFonts w:cs="Arial"/>
        </w:rPr>
        <w:t>.</w:t>
      </w:r>
    </w:p>
    <w:p w14:paraId="45EE4498" w14:textId="28CD8E6D" w:rsidR="001D4312" w:rsidRDefault="002D1B36" w:rsidP="00D22151">
      <w:pPr>
        <w:pStyle w:val="Odstavec2"/>
        <w:rPr>
          <w:rFonts w:cs="Arial"/>
        </w:rPr>
      </w:pPr>
      <w:r w:rsidRPr="00024600">
        <w:rPr>
          <w:rFonts w:cs="Arial"/>
        </w:rPr>
        <w:t>Předmětem této Smlouvy je úprava podmínek při provádění dílčích zakázek spočívající</w:t>
      </w:r>
      <w:r>
        <w:rPr>
          <w:rFonts w:cs="Arial"/>
        </w:rPr>
        <w:t>ch</w:t>
      </w:r>
      <w:r w:rsidRPr="00024600">
        <w:rPr>
          <w:rFonts w:cs="Arial"/>
        </w:rPr>
        <w:t xml:space="preserve"> v</w:t>
      </w:r>
      <w:r w:rsidR="008D59E8">
        <w:rPr>
          <w:rFonts w:cs="Arial"/>
        </w:rPr>
        <w:t xml:space="preserve"> dodávce </w:t>
      </w:r>
      <w:r w:rsidR="00166495">
        <w:rPr>
          <w:rFonts w:cs="Arial"/>
        </w:rPr>
        <w:t xml:space="preserve">kontejnerů pro výdej </w:t>
      </w:r>
      <w:proofErr w:type="spellStart"/>
      <w:r w:rsidR="00166495">
        <w:rPr>
          <w:rFonts w:cs="Arial"/>
        </w:rPr>
        <w:t>Ad</w:t>
      </w:r>
      <w:r w:rsidR="0064569B">
        <w:rPr>
          <w:rFonts w:cs="Arial"/>
        </w:rPr>
        <w:t>B</w:t>
      </w:r>
      <w:r w:rsidR="00166495">
        <w:rPr>
          <w:rFonts w:cs="Arial"/>
        </w:rPr>
        <w:t>lue</w:t>
      </w:r>
      <w:proofErr w:type="spellEnd"/>
      <w:r w:rsidR="00166495">
        <w:rPr>
          <w:rFonts w:cs="Arial"/>
        </w:rPr>
        <w:t xml:space="preserve"> </w:t>
      </w:r>
      <w:r w:rsidR="008D59E8">
        <w:rPr>
          <w:rFonts w:cs="Arial"/>
        </w:rPr>
        <w:t>na klí</w:t>
      </w:r>
      <w:r w:rsidR="00166495">
        <w:rPr>
          <w:rFonts w:cs="Arial"/>
        </w:rPr>
        <w:t>č</w:t>
      </w:r>
      <w:r w:rsidR="00466EB4">
        <w:rPr>
          <w:rFonts w:cs="Arial"/>
        </w:rPr>
        <w:t>,</w:t>
      </w:r>
      <w:r w:rsidRPr="00024600">
        <w:rPr>
          <w:rFonts w:cs="Arial"/>
        </w:rPr>
        <w:t xml:space="preserve"> specifikovaného zejména v čl. 3 této Smlouvy, zadávaného Objednatelem v souladu a na základě této Smlouvy po dobu její účinnosti, a úprava vzájemných vztahů, práv a povinností Smluvních stran</w:t>
      </w:r>
      <w:r>
        <w:rPr>
          <w:rFonts w:cs="Arial"/>
        </w:rPr>
        <w:t>.</w:t>
      </w:r>
    </w:p>
    <w:p w14:paraId="29FF4E52" w14:textId="7E5996C1" w:rsidR="002D1B36" w:rsidRPr="00815886" w:rsidRDefault="00356245" w:rsidP="00D22151">
      <w:pPr>
        <w:pStyle w:val="Odstavec2"/>
        <w:rPr>
          <w:rFonts w:cs="Arial"/>
        </w:rPr>
      </w:pPr>
      <w:r w:rsidRPr="00024600">
        <w:rPr>
          <w:rFonts w:cs="Arial"/>
        </w:rPr>
        <w:t>Objednatel je vlastníkem či provozovatelem ČS umístěných na území České republiky, jejichž seznam je dostupný na www.ceproas.cz (dále též jen „</w:t>
      </w:r>
      <w:r w:rsidRPr="00024600">
        <w:rPr>
          <w:rFonts w:cs="Arial"/>
          <w:b/>
          <w:bCs/>
        </w:rPr>
        <w:t>ČS</w:t>
      </w:r>
      <w:r w:rsidRPr="00024600">
        <w:rPr>
          <w:rFonts w:cs="Arial"/>
        </w:rPr>
        <w:t>“ nebo „</w:t>
      </w:r>
      <w:r w:rsidRPr="00024600">
        <w:rPr>
          <w:rFonts w:cs="Arial"/>
          <w:b/>
        </w:rPr>
        <w:t xml:space="preserve">ČS </w:t>
      </w:r>
      <w:r w:rsidR="00F06EA1">
        <w:rPr>
          <w:rFonts w:cs="Arial"/>
          <w:b/>
        </w:rPr>
        <w:t>PHM</w:t>
      </w:r>
      <w:r w:rsidRPr="00024600">
        <w:rPr>
          <w:rFonts w:cs="Arial"/>
        </w:rPr>
        <w:t>“). </w:t>
      </w:r>
      <w:r w:rsidR="00705D3E">
        <w:rPr>
          <w:rFonts w:cs="Arial"/>
        </w:rPr>
        <w:t>Pro</w:t>
      </w:r>
      <w:r w:rsidR="009C6AAB">
        <w:rPr>
          <w:rFonts w:cs="Arial"/>
        </w:rPr>
        <w:t xml:space="preserve"> potřeby provozu</w:t>
      </w:r>
      <w:r w:rsidRPr="00024600">
        <w:rPr>
          <w:rFonts w:cs="Arial"/>
        </w:rPr>
        <w:t xml:space="preserve"> ČS </w:t>
      </w:r>
      <w:r w:rsidR="00F06EA1">
        <w:rPr>
          <w:rFonts w:cs="Arial"/>
        </w:rPr>
        <w:t>PHM</w:t>
      </w:r>
      <w:r w:rsidRPr="00024600">
        <w:rPr>
          <w:rFonts w:cs="Arial"/>
        </w:rPr>
        <w:t xml:space="preserve"> společnosti </w:t>
      </w:r>
      <w:r w:rsidR="00610375">
        <w:rPr>
          <w:rFonts w:cs="Arial"/>
        </w:rPr>
        <w:t>je třeba zajistit dodávky kontejnerů</w:t>
      </w:r>
      <w:r w:rsidRPr="00024600">
        <w:rPr>
          <w:rFonts w:cs="Arial"/>
        </w:rPr>
        <w:t>, jejichž technický popis je uveden v </w:t>
      </w:r>
      <w:r w:rsidR="006871EC">
        <w:rPr>
          <w:rFonts w:cs="Arial"/>
        </w:rPr>
        <w:t>Z</w:t>
      </w:r>
      <w:r w:rsidRPr="00024600">
        <w:rPr>
          <w:rFonts w:cs="Arial"/>
        </w:rPr>
        <w:t>adávací dokumentaci</w:t>
      </w:r>
      <w:r w:rsidR="00705D3E">
        <w:t>.</w:t>
      </w:r>
    </w:p>
    <w:p w14:paraId="09F43180" w14:textId="05D62669" w:rsidR="00815886" w:rsidRDefault="00D32918" w:rsidP="00D22151">
      <w:pPr>
        <w:pStyle w:val="Odstavec2"/>
        <w:rPr>
          <w:rFonts w:cs="Arial"/>
        </w:rPr>
      </w:pPr>
      <w:r>
        <w:rPr>
          <w:rFonts w:cs="Arial"/>
        </w:rPr>
        <w:t>Dodavatel</w:t>
      </w:r>
      <w:r w:rsidRPr="00024600">
        <w:rPr>
          <w:rFonts w:cs="Arial"/>
        </w:rPr>
        <w:t xml:space="preserve"> prohlašuje, že je oprávněn uzavřít tuto Smlouvu, jakož i dílčí smlouvy a plnit závazky, dluhy z nich plynoucí</w:t>
      </w:r>
      <w:r w:rsidR="00E13E0F">
        <w:rPr>
          <w:rFonts w:cs="Arial"/>
        </w:rPr>
        <w:t>.</w:t>
      </w:r>
    </w:p>
    <w:p w14:paraId="38105852" w14:textId="6FC68C47" w:rsidR="00E13E0F" w:rsidRDefault="00F10F1A" w:rsidP="00D22151">
      <w:pPr>
        <w:pStyle w:val="Odstavec2"/>
        <w:rPr>
          <w:rFonts w:cs="Arial"/>
        </w:rPr>
      </w:pPr>
      <w:r>
        <w:rPr>
          <w:rFonts w:cs="Arial"/>
        </w:rPr>
        <w:t>Dodavatel</w:t>
      </w:r>
      <w:r w:rsidRPr="00024600">
        <w:rPr>
          <w:rFonts w:cs="Arial"/>
        </w:rPr>
        <w:t xml:space="preserve"> prohlašuje, že má veškerá oprávnění a technické a personální vybavení potřebné k řádnému plnění této Smlouvy, resp. k plnění dílčích smluv uzavřených na základě a v souladu s touto Smlouvou</w:t>
      </w:r>
      <w:r>
        <w:rPr>
          <w:rFonts w:cs="Arial"/>
        </w:rPr>
        <w:t>.</w:t>
      </w:r>
    </w:p>
    <w:p w14:paraId="3D0DDB7E" w14:textId="09984008" w:rsidR="00F10F1A" w:rsidRDefault="00052BA7" w:rsidP="00D22151">
      <w:pPr>
        <w:pStyle w:val="Odstavec2"/>
        <w:rPr>
          <w:rFonts w:cs="Arial"/>
        </w:rPr>
      </w:pPr>
      <w:r w:rsidRPr="00024600">
        <w:rPr>
          <w:rFonts w:cs="Arial"/>
        </w:rPr>
        <w:t>Objednatel dále stanovuje jako projev zásady odpovědného zadávání (zásady environmentálně odpovědného zadávání a zásady sociálně odpovědného zadávání) následující podmínky plnění předmětu dílčích zakázek</w:t>
      </w:r>
      <w:r>
        <w:rPr>
          <w:rFonts w:cs="Arial"/>
        </w:rPr>
        <w:t>:</w:t>
      </w:r>
    </w:p>
    <w:p w14:paraId="0C2803FC" w14:textId="275E6173" w:rsidR="00522BEC" w:rsidRPr="000A20E3" w:rsidRDefault="00107826" w:rsidP="000A0005">
      <w:pPr>
        <w:pStyle w:val="Odstavec3"/>
        <w:ind w:left="567" w:firstLine="0"/>
        <w:rPr>
          <w:b/>
          <w:bCs/>
        </w:rPr>
      </w:pPr>
      <w:r>
        <w:t>D</w:t>
      </w:r>
      <w:r w:rsidR="00522BEC" w:rsidRPr="000A20E3">
        <w:t>odavateli</w:t>
      </w:r>
      <w:r w:rsidR="00414EDA">
        <w:t xml:space="preserve"> je povinen </w:t>
      </w:r>
      <w:r w:rsidR="00522BEC" w:rsidRPr="000A20E3">
        <w:t>při plnění</w:t>
      </w:r>
      <w:r w:rsidR="00414EDA">
        <w:t xml:space="preserve"> předmětu</w:t>
      </w:r>
      <w:r w:rsidR="00522BEC" w:rsidRPr="000A20E3">
        <w:t xml:space="preserve"> </w:t>
      </w:r>
      <w:r w:rsidR="00414EDA">
        <w:t>dílčích smluv</w:t>
      </w:r>
      <w:r w:rsidR="00522BEC" w:rsidRPr="000A20E3">
        <w:t xml:space="preserve"> zajist</w:t>
      </w:r>
      <w:r w:rsidR="00414EDA">
        <w:t>it</w:t>
      </w:r>
      <w:r w:rsidR="00522BEC" w:rsidRPr="000A20E3">
        <w:t xml:space="preserve">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414EDA">
        <w:t xml:space="preserve">dílčích smluv </w:t>
      </w:r>
      <w:r w:rsidR="00522BEC" w:rsidRPr="000A20E3">
        <w:t>podílet.</w:t>
      </w:r>
    </w:p>
    <w:p w14:paraId="14DA0CC1" w14:textId="6ACD4607" w:rsidR="00522BEC" w:rsidRPr="00556F8E" w:rsidRDefault="00522BEC" w:rsidP="000A0005">
      <w:pPr>
        <w:pStyle w:val="Odstavec3"/>
        <w:ind w:left="567" w:firstLine="0"/>
        <w:rPr>
          <w:rFonts w:cs="Arial"/>
        </w:rPr>
      </w:pPr>
      <w:r w:rsidRPr="00414EDA">
        <w:t>Všechny</w:t>
      </w:r>
      <w:r w:rsidRPr="000A20E3">
        <w:rPr>
          <w:rFonts w:cs="Arial"/>
          <w:iCs/>
        </w:rPr>
        <w:t xml:space="preserve"> platby poddodavatelům, pokud se budou podílet na realizaci </w:t>
      </w:r>
      <w:r w:rsidR="00414EDA">
        <w:rPr>
          <w:rFonts w:cs="Arial"/>
          <w:iCs/>
        </w:rPr>
        <w:t>plnění předmětu dílčích smluv</w:t>
      </w:r>
      <w:r w:rsidRPr="000A20E3">
        <w:rPr>
          <w:rFonts w:cs="Arial"/>
          <w:iCs/>
        </w:rPr>
        <w:t>, budou hrazeny řádně a včas</w:t>
      </w:r>
      <w:r w:rsidR="00556F8E">
        <w:rPr>
          <w:rFonts w:cs="Arial"/>
          <w:iCs/>
        </w:rPr>
        <w:t>.</w:t>
      </w:r>
    </w:p>
    <w:p w14:paraId="06F54950" w14:textId="50B9A590" w:rsidR="00204984" w:rsidRDefault="00E02965" w:rsidP="00414EDA">
      <w:pPr>
        <w:pStyle w:val="Odstavec2"/>
        <w:rPr>
          <w:rFonts w:cs="Arial"/>
        </w:rPr>
      </w:pPr>
      <w:r>
        <w:rPr>
          <w:rFonts w:cs="Arial"/>
        </w:rPr>
        <w:t>Dodavatel</w:t>
      </w:r>
      <w:r w:rsidR="00204984" w:rsidRPr="009C078A">
        <w:rPr>
          <w:rFonts w:cs="Arial"/>
        </w:rPr>
        <w:t xml:space="preserve"> prohlašuje, že má </w:t>
      </w:r>
      <w:r w:rsidR="008C56E0" w:rsidRPr="009C078A">
        <w:rPr>
          <w:rFonts w:cs="Arial"/>
        </w:rPr>
        <w:t xml:space="preserve">zajištěna </w:t>
      </w:r>
      <w:r w:rsidR="003F678D">
        <w:rPr>
          <w:rFonts w:cs="Arial"/>
        </w:rPr>
        <w:t xml:space="preserve">veškerá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w:t>
      </w:r>
      <w:r w:rsidR="007C49D4">
        <w:rPr>
          <w:rFonts w:cs="Arial"/>
        </w:rPr>
        <w:t>splnění této s</w:t>
      </w:r>
      <w:r w:rsidR="00204984" w:rsidRPr="009C078A">
        <w:rPr>
          <w:rFonts w:cs="Arial"/>
        </w:rPr>
        <w:t>mlouvy.</w:t>
      </w:r>
    </w:p>
    <w:p w14:paraId="3735B28B" w14:textId="77777777" w:rsidR="0000090A" w:rsidRPr="00024600" w:rsidRDefault="0000090A" w:rsidP="000A0005">
      <w:pPr>
        <w:pStyle w:val="lnek"/>
        <w:ind w:left="567" w:firstLine="0"/>
      </w:pPr>
      <w:r w:rsidRPr="00024600">
        <w:t>Předmět Smlouvy, dílčí smlouvy</w:t>
      </w:r>
    </w:p>
    <w:p w14:paraId="06F54951" w14:textId="680E8928" w:rsidR="007C49D4" w:rsidRDefault="003A512A" w:rsidP="006372C0">
      <w:pPr>
        <w:pStyle w:val="Odstavec2"/>
      </w:pPr>
      <w:r>
        <w:t xml:space="preserve">Předmětem </w:t>
      </w:r>
      <w:r w:rsidR="007C49D4">
        <w:t xml:space="preserve">této smlouvy je </w:t>
      </w:r>
      <w:r w:rsidR="001E0F24">
        <w:t>vymezení</w:t>
      </w:r>
      <w:r w:rsidR="00414EDA">
        <w:t xml:space="preserve"> a úprava podmínek při provádění </w:t>
      </w:r>
      <w:r w:rsidR="000A0005">
        <w:t xml:space="preserve">dodávek </w:t>
      </w:r>
      <w:r w:rsidR="000A0005" w:rsidRPr="00762E24">
        <w:t>kontejnerů</w:t>
      </w:r>
      <w:r w:rsidR="00762E24" w:rsidRPr="000A0005">
        <w:t xml:space="preserve"> pro výdej </w:t>
      </w:r>
      <w:proofErr w:type="spellStart"/>
      <w:r w:rsidR="00762E24" w:rsidRPr="000A0005">
        <w:t>AdBlue</w:t>
      </w:r>
      <w:proofErr w:type="spellEnd"/>
      <w:r w:rsidR="00762E24">
        <w:t xml:space="preserve"> </w:t>
      </w:r>
      <w:r w:rsidR="00762E24" w:rsidRPr="000A0005">
        <w:t>a provedení souvisejících činností</w:t>
      </w:r>
      <w:r w:rsidR="001E0F24">
        <w:t xml:space="preserve"> (</w:t>
      </w:r>
      <w:r w:rsidR="006871EC">
        <w:t xml:space="preserve">v </w:t>
      </w:r>
      <w:r w:rsidR="000A0005">
        <w:t>rozsahu uvedeném</w:t>
      </w:r>
      <w:r w:rsidR="001E0F24">
        <w:t xml:space="preserve"> </w:t>
      </w:r>
      <w:r>
        <w:t xml:space="preserve">v </w:t>
      </w:r>
      <w:r w:rsidR="007C49D4">
        <w:t xml:space="preserve">ustanovení </w:t>
      </w:r>
      <w:r w:rsidR="004765F6">
        <w:t>3.2</w:t>
      </w:r>
      <w:r w:rsidR="00FD486F">
        <w:t>.</w:t>
      </w:r>
      <w:r w:rsidR="006871EC">
        <w:t xml:space="preserve"> </w:t>
      </w:r>
      <w:r w:rsidR="003A126E">
        <w:t>až 3.4</w:t>
      </w:r>
      <w:r w:rsidR="007C49D4">
        <w:t xml:space="preserve"> této </w:t>
      </w:r>
      <w:r w:rsidR="006871EC">
        <w:t>S</w:t>
      </w:r>
      <w:r w:rsidR="007C49D4">
        <w:t>mlouvy a zároveň v Závazných podkladech</w:t>
      </w:r>
      <w:r w:rsidR="001E0F24">
        <w:t>) na základě dílčích smluv uzavíraných způsobem stanoveným touto smlouvou</w:t>
      </w:r>
      <w:r w:rsidR="007C49D4">
        <w:t>.</w:t>
      </w:r>
    </w:p>
    <w:p w14:paraId="06F54952" w14:textId="13D93240" w:rsidR="001E0F24" w:rsidRDefault="007C49D4" w:rsidP="00424E60">
      <w:pPr>
        <w:pStyle w:val="02-ODST-2"/>
        <w:numPr>
          <w:ilvl w:val="1"/>
          <w:numId w:val="1"/>
        </w:numPr>
      </w:pPr>
      <w:r>
        <w:rPr>
          <w:b/>
        </w:rPr>
        <w:t xml:space="preserve">Předmětem </w:t>
      </w:r>
      <w:r w:rsidR="002B66E3">
        <w:rPr>
          <w:b/>
        </w:rPr>
        <w:t>plnění</w:t>
      </w:r>
      <w:r>
        <w:rPr>
          <w:b/>
        </w:rPr>
        <w:t xml:space="preserve"> </w:t>
      </w:r>
      <w:r w:rsidR="001E0F24">
        <w:rPr>
          <w:b/>
        </w:rPr>
        <w:t xml:space="preserve">dílčích smluv </w:t>
      </w:r>
      <w:r>
        <w:rPr>
          <w:b/>
        </w:rPr>
        <w:t xml:space="preserve">jsou </w:t>
      </w:r>
      <w:r w:rsidR="001E0F24">
        <w:rPr>
          <w:b/>
        </w:rPr>
        <w:t xml:space="preserve">jednotlivé </w:t>
      </w:r>
      <w:r>
        <w:rPr>
          <w:b/>
        </w:rPr>
        <w:t>dodávky</w:t>
      </w:r>
      <w:r w:rsidR="00993FC2" w:rsidRPr="00130AA1">
        <w:rPr>
          <w:b/>
        </w:rPr>
        <w:t xml:space="preserve"> </w:t>
      </w:r>
      <w:r w:rsidR="007D4862">
        <w:rPr>
          <w:b/>
        </w:rPr>
        <w:t xml:space="preserve">a montáže </w:t>
      </w:r>
      <w:r w:rsidR="00FD486F" w:rsidRPr="00B67CDE">
        <w:rPr>
          <w:b/>
          <w:bCs/>
        </w:rPr>
        <w:t xml:space="preserve">kontejnerů pro výdej </w:t>
      </w:r>
      <w:proofErr w:type="spellStart"/>
      <w:r w:rsidR="00FD486F" w:rsidRPr="00B67CDE">
        <w:rPr>
          <w:b/>
          <w:bCs/>
        </w:rPr>
        <w:t>AdBlue</w:t>
      </w:r>
      <w:proofErr w:type="spellEnd"/>
      <w:r w:rsidR="00FD486F" w:rsidRPr="00B67CDE">
        <w:rPr>
          <w:b/>
          <w:bCs/>
        </w:rPr>
        <w:t xml:space="preserve"> </w:t>
      </w:r>
      <w:r w:rsidR="00993FC2">
        <w:t>(kapaliny – chemicky vysoce čistého vodního roztoku močoviny v kvalitě dle normy DIN 70070</w:t>
      </w:r>
      <w:r w:rsidR="00693E26">
        <w:t>)</w:t>
      </w:r>
      <w:r w:rsidR="006871EC">
        <w:t xml:space="preserve"> </w:t>
      </w:r>
      <w:r w:rsidR="006871EC">
        <w:rPr>
          <w:rFonts w:cs="Arial"/>
        </w:rPr>
        <w:t>[dále také jen „</w:t>
      </w:r>
      <w:r w:rsidR="006871EC" w:rsidRPr="00C7237D">
        <w:rPr>
          <w:rFonts w:cs="Arial"/>
          <w:b/>
          <w:bCs/>
        </w:rPr>
        <w:t>kontejner</w:t>
      </w:r>
      <w:r w:rsidR="006871EC">
        <w:rPr>
          <w:rFonts w:cs="Arial"/>
        </w:rPr>
        <w:t>“ a/nebo také „</w:t>
      </w:r>
      <w:r w:rsidR="006871EC" w:rsidRPr="00C7237D">
        <w:rPr>
          <w:rFonts w:cs="Arial"/>
          <w:b/>
          <w:bCs/>
        </w:rPr>
        <w:t>zařízení</w:t>
      </w:r>
      <w:r w:rsidR="00693E26">
        <w:rPr>
          <w:rFonts w:cs="Arial"/>
        </w:rPr>
        <w:t xml:space="preserve">“] </w:t>
      </w:r>
      <w:r w:rsidR="00693E26">
        <w:t>na</w:t>
      </w:r>
      <w:r w:rsidR="006871EC" w:rsidRPr="00B67CDE">
        <w:rPr>
          <w:b/>
          <w:bCs/>
        </w:rPr>
        <w:t xml:space="preserve"> klíč</w:t>
      </w:r>
      <w:r w:rsidR="006871EC">
        <w:t xml:space="preserve"> </w:t>
      </w:r>
      <w:r w:rsidR="00E63733">
        <w:t xml:space="preserve">včetně </w:t>
      </w:r>
      <w:r w:rsidR="007D4862">
        <w:t xml:space="preserve">zajištění </w:t>
      </w:r>
      <w:r w:rsidR="00C66D16">
        <w:t>inženýrských činností</w:t>
      </w:r>
      <w:r w:rsidR="007D4862">
        <w:t xml:space="preserve"> a stavebních prací a jeho následné zprovoznění na ČS</w:t>
      </w:r>
      <w:r w:rsidR="00D644EC">
        <w:t xml:space="preserve">, přičemž </w:t>
      </w:r>
      <w:r w:rsidR="00101C63">
        <w:t xml:space="preserve">zprovozněním se rozumí </w:t>
      </w:r>
      <w:r w:rsidR="00DB055E">
        <w:t xml:space="preserve">spuštění </w:t>
      </w:r>
      <w:r w:rsidR="00734B09">
        <w:t>kontejnerového zařízení d</w:t>
      </w:r>
      <w:r w:rsidR="00C05B8E">
        <w:t>o</w:t>
      </w:r>
      <w:r w:rsidR="00734B09">
        <w:t xml:space="preserve"> provozu</w:t>
      </w:r>
      <w:r w:rsidR="008F2337">
        <w:t>.</w:t>
      </w:r>
    </w:p>
    <w:p w14:paraId="06F54954" w14:textId="5139EC92" w:rsidR="00C42C74" w:rsidRDefault="00C42C74" w:rsidP="00791BE5">
      <w:pPr>
        <w:pStyle w:val="02-ODST-2"/>
        <w:numPr>
          <w:ilvl w:val="1"/>
          <w:numId w:val="1"/>
        </w:numPr>
      </w:pPr>
      <w:r>
        <w:lastRenderedPageBreak/>
        <w:t xml:space="preserve">Smluvní strany se dohodly, že zprovoznění </w:t>
      </w:r>
      <w:r w:rsidR="008B2B97">
        <w:t>kontejnerového zařízení zahrnuje zejména zpracování projektové dokumentace (dále též jen „</w:t>
      </w:r>
      <w:r w:rsidR="008B2B97" w:rsidRPr="00081487">
        <w:rPr>
          <w:b/>
          <w:bCs/>
          <w:i/>
          <w:iCs/>
        </w:rPr>
        <w:t>PD</w:t>
      </w:r>
      <w:r w:rsidR="008B2B97">
        <w:t xml:space="preserve">“) </w:t>
      </w:r>
      <w:r w:rsidR="008B2B97" w:rsidRPr="009B10D2">
        <w:t xml:space="preserve">pro vydání rozhodnutí o </w:t>
      </w:r>
      <w:r w:rsidR="00D0397D">
        <w:t>povolení stavebního záměru</w:t>
      </w:r>
      <w:r w:rsidR="008B2B97" w:rsidRPr="009B10D2">
        <w:t xml:space="preserve"> (</w:t>
      </w:r>
      <w:r w:rsidR="008B2B97">
        <w:t>dále též jen „</w:t>
      </w:r>
      <w:r w:rsidR="008B2B97" w:rsidRPr="00081487">
        <w:rPr>
          <w:b/>
          <w:bCs/>
          <w:i/>
          <w:iCs/>
        </w:rPr>
        <w:t>DUR</w:t>
      </w:r>
      <w:r w:rsidR="008B2B97">
        <w:t>“</w:t>
      </w:r>
      <w:r w:rsidR="008B2B97" w:rsidRPr="009B10D2">
        <w:t>)</w:t>
      </w:r>
      <w:r w:rsidR="008B2B97">
        <w:t xml:space="preserve">, zajištění </w:t>
      </w:r>
      <w:r w:rsidR="008B2B97" w:rsidRPr="009B10D2">
        <w:t>inženýrsk</w:t>
      </w:r>
      <w:r w:rsidR="008B2B97">
        <w:t>é</w:t>
      </w:r>
      <w:r w:rsidR="008B2B97" w:rsidRPr="009B10D2">
        <w:t xml:space="preserve"> činnost</w:t>
      </w:r>
      <w:r w:rsidR="008B2B97">
        <w:t>i</w:t>
      </w:r>
      <w:r w:rsidR="008B2B97" w:rsidRPr="009B10D2">
        <w:t xml:space="preserve"> (</w:t>
      </w:r>
      <w:r w:rsidR="008B2B97">
        <w:t>dále též jen „</w:t>
      </w:r>
      <w:r w:rsidR="008B2B97" w:rsidRPr="00081487">
        <w:rPr>
          <w:b/>
          <w:bCs/>
          <w:i/>
          <w:iCs/>
        </w:rPr>
        <w:t>IČ</w:t>
      </w:r>
      <w:r w:rsidR="008B2B97">
        <w:t>“</w:t>
      </w:r>
      <w:r w:rsidR="008B2B97" w:rsidRPr="009B10D2">
        <w:t>) zakončen</w:t>
      </w:r>
      <w:r w:rsidR="008B2B97">
        <w:t>é</w:t>
      </w:r>
      <w:r w:rsidR="008B2B97" w:rsidRPr="009B10D2">
        <w:t xml:space="preserve"> vydáním rozhodnutí o </w:t>
      </w:r>
      <w:r w:rsidR="00061B00">
        <w:t>povolení stavebního záměru</w:t>
      </w:r>
      <w:r w:rsidR="008B2B97">
        <w:t>, zajištění stavební připravenosti (stavebních prací) pro umístění zařízení jeho dopravu do místa plnění předmětu dílčí zakázky, instalaci, uvedení do provozu včetně kalibrace a těsnostní zkoušky, předání příslušné dokumentace a návodů vztahujících se k zařízení v českém jazyce, zaškolení obsluhy zařízení.</w:t>
      </w:r>
      <w:r w:rsidR="00B95A02">
        <w:t xml:space="preserve"> </w:t>
      </w:r>
    </w:p>
    <w:p w14:paraId="082A34C4" w14:textId="3D017D32" w:rsidR="00EB0A1E" w:rsidRPr="00160333" w:rsidRDefault="00EB0A1E" w:rsidP="00EB0A1E">
      <w:pPr>
        <w:pStyle w:val="02-ODST-2"/>
        <w:numPr>
          <w:ilvl w:val="1"/>
          <w:numId w:val="1"/>
        </w:numPr>
        <w:rPr>
          <w:rFonts w:cs="Arial"/>
        </w:rPr>
      </w:pPr>
      <w:r w:rsidRPr="00160333">
        <w:rPr>
          <w:rFonts w:cs="Arial"/>
        </w:rPr>
        <w:t xml:space="preserve">Předmětem dílčí veřejné zakázky na klíč je zpracování PD pro vydání rozhodnutí o </w:t>
      </w:r>
      <w:r w:rsidR="00C4128D">
        <w:rPr>
          <w:rFonts w:cs="Arial"/>
        </w:rPr>
        <w:t>povolení stavebního záměru</w:t>
      </w:r>
      <w:r w:rsidRPr="00160333">
        <w:rPr>
          <w:rFonts w:cs="Arial"/>
        </w:rPr>
        <w:t xml:space="preserve">, zajištění inženýrské činnosti zakončené vydáním rozhodnutí o </w:t>
      </w:r>
      <w:r w:rsidR="00404B3D">
        <w:rPr>
          <w:rFonts w:cs="Arial"/>
        </w:rPr>
        <w:t>povolení stavebního záměru</w:t>
      </w:r>
      <w:r w:rsidRPr="00160333">
        <w:rPr>
          <w:rFonts w:cs="Arial"/>
        </w:rPr>
        <w:t>, zajištění stavební připravenosti (stavebních prací) pro umístění zařízení, jeho dopravu do místa plnění předmětu dílčí zakázky, instalaci, uvedení do provozu včetně kalibrace a těsnostní zkoušky, předání příslušné dokumentace a návodů vztahujících se k zařízení v českém jazyce, zaškolení obsluhy zařízení, přičemž toto zařízení musí splňovat minimálně níže uvedené podmínky:</w:t>
      </w:r>
    </w:p>
    <w:p w14:paraId="78D42C5E" w14:textId="77777777" w:rsidR="006C1AA6" w:rsidRPr="00BF5436" w:rsidRDefault="006C1AA6" w:rsidP="006C1AA6">
      <w:pPr>
        <w:pStyle w:val="Odstavecseseznamem"/>
        <w:numPr>
          <w:ilvl w:val="0"/>
          <w:numId w:val="18"/>
        </w:numPr>
        <w:spacing w:before="120" w:after="0" w:line="240" w:lineRule="auto"/>
        <w:ind w:left="1070"/>
        <w:jc w:val="both"/>
        <w:rPr>
          <w:rFonts w:ascii="Arial" w:hAnsi="Arial" w:cs="Arial"/>
          <w:sz w:val="20"/>
          <w:szCs w:val="20"/>
        </w:rPr>
      </w:pPr>
      <w:r w:rsidRPr="00BF5436">
        <w:rPr>
          <w:rFonts w:ascii="Arial" w:hAnsi="Arial" w:cs="Arial"/>
          <w:sz w:val="20"/>
          <w:szCs w:val="20"/>
        </w:rPr>
        <w:t>Požadavky na kvalitu kontejneru:</w:t>
      </w:r>
    </w:p>
    <w:p w14:paraId="4EACCADC"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Minimální objem nádrže 3.000 </w:t>
      </w:r>
      <w:proofErr w:type="spellStart"/>
      <w:r w:rsidRPr="00BF5436">
        <w:rPr>
          <w:rFonts w:ascii="Arial" w:hAnsi="Arial" w:cs="Arial"/>
          <w:sz w:val="20"/>
          <w:szCs w:val="20"/>
        </w:rPr>
        <w:t>lt</w:t>
      </w:r>
      <w:proofErr w:type="spellEnd"/>
      <w:r w:rsidRPr="00BF5436">
        <w:rPr>
          <w:rFonts w:ascii="Arial" w:hAnsi="Arial" w:cs="Arial"/>
          <w:sz w:val="20"/>
          <w:szCs w:val="20"/>
        </w:rPr>
        <w:t xml:space="preserve"> s tolerancí o 5 % menšího objemu zařízení, provedení dvouplášťové, max. šířka 1 200 mm ve spodní části u základu kontejneru;</w:t>
      </w:r>
    </w:p>
    <w:p w14:paraId="55EF413F"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Čelní nebo boční provedení kontejneru dle požadavku zadavatele, které bude upřesněno v dílčí objednávce; </w:t>
      </w:r>
    </w:p>
    <w:p w14:paraId="56A6FA3B"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Ochrana proti chodu čerpadla na sucho, možnost ohřevu a chlazení media;</w:t>
      </w:r>
    </w:p>
    <w:p w14:paraId="5EDA9C4C" w14:textId="523092B8"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Max. průtok pistole 40 </w:t>
      </w:r>
      <w:proofErr w:type="spellStart"/>
      <w:r w:rsidRPr="00BF5436">
        <w:rPr>
          <w:rFonts w:ascii="Arial" w:hAnsi="Arial" w:cs="Arial"/>
          <w:sz w:val="20"/>
          <w:szCs w:val="20"/>
        </w:rPr>
        <w:t>lt</w:t>
      </w:r>
      <w:proofErr w:type="spellEnd"/>
      <w:r w:rsidRPr="00BF5436">
        <w:rPr>
          <w:rFonts w:ascii="Arial" w:hAnsi="Arial" w:cs="Arial"/>
          <w:sz w:val="20"/>
          <w:szCs w:val="20"/>
        </w:rPr>
        <w:t xml:space="preserve">/min s možností regulace průtoku s čelním či bočním umístěním výdejní pistole a bez nutnosti použití magnetu, dosah výdejní hadice min 6 m; </w:t>
      </w:r>
    </w:p>
    <w:p w14:paraId="03AAFAE9"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proofErr w:type="spellStart"/>
      <w:r w:rsidRPr="00BF5436">
        <w:rPr>
          <w:rFonts w:ascii="Arial" w:hAnsi="Arial" w:cs="Arial"/>
          <w:sz w:val="20"/>
          <w:szCs w:val="20"/>
        </w:rPr>
        <w:t>bezúkapové</w:t>
      </w:r>
      <w:proofErr w:type="spellEnd"/>
      <w:r w:rsidRPr="00BF5436">
        <w:rPr>
          <w:rFonts w:ascii="Arial" w:hAnsi="Arial" w:cs="Arial"/>
          <w:sz w:val="20"/>
          <w:szCs w:val="20"/>
        </w:rPr>
        <w:t xml:space="preserve"> plnící potrubí;</w:t>
      </w:r>
    </w:p>
    <w:p w14:paraId="51687451"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Uzamykatelná dvířka výdejní pistole (zabudovaný zámek);</w:t>
      </w:r>
    </w:p>
    <w:p w14:paraId="2F431FB1"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Uzamykatelné víko (střecha) kontejneru (postačující petlice a visací zámek);</w:t>
      </w:r>
    </w:p>
    <w:p w14:paraId="3D23A217"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Mechanické registry kontejneru nebo servisní kalkulačka pro odečet registrů ke každému kontejneru v případě, že nejsou mechanické registry.</w:t>
      </w:r>
    </w:p>
    <w:p w14:paraId="1B0E2F90" w14:textId="618F9B5E"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Elektronika stojanu bude napojena na stávající zálohovaný rozvod 230 V, v elektrickém rozvaděči, na samostatném dvoupólovém jističi. Tento bude viditelně označen popisovacím štítkem „elektronika </w:t>
      </w:r>
      <w:proofErr w:type="spellStart"/>
      <w:r w:rsidRPr="00BF5436">
        <w:rPr>
          <w:rFonts w:ascii="Arial" w:hAnsi="Arial" w:cs="Arial"/>
          <w:sz w:val="20"/>
          <w:szCs w:val="20"/>
        </w:rPr>
        <w:t>AdBlue</w:t>
      </w:r>
      <w:proofErr w:type="spellEnd"/>
      <w:r w:rsidRPr="00BF5436">
        <w:rPr>
          <w:rFonts w:ascii="Arial" w:hAnsi="Arial" w:cs="Arial"/>
          <w:sz w:val="20"/>
          <w:szCs w:val="20"/>
        </w:rPr>
        <w:t xml:space="preserve">“. Převodník komunikace technologie stojanu bude pod pultem na shopu </w:t>
      </w:r>
      <w:r w:rsidR="00BF5436" w:rsidRPr="00BF5436">
        <w:rPr>
          <w:rFonts w:ascii="Arial" w:hAnsi="Arial" w:cs="Arial"/>
          <w:sz w:val="20"/>
          <w:szCs w:val="20"/>
        </w:rPr>
        <w:t>ČS zapojen</w:t>
      </w:r>
      <w:r w:rsidRPr="00BF5436">
        <w:rPr>
          <w:rFonts w:ascii="Arial" w:hAnsi="Arial" w:cs="Arial"/>
          <w:sz w:val="20"/>
          <w:szCs w:val="20"/>
        </w:rPr>
        <w:t xml:space="preserve"> do zásuvky 230 V zálohovaného okruhu. Převodník bude viditelně označen popisovacím štítkem „</w:t>
      </w:r>
      <w:proofErr w:type="spellStart"/>
      <w:r w:rsidRPr="00BF5436">
        <w:rPr>
          <w:rFonts w:ascii="Arial" w:hAnsi="Arial" w:cs="Arial"/>
          <w:sz w:val="20"/>
          <w:szCs w:val="20"/>
        </w:rPr>
        <w:t>AdBlue</w:t>
      </w:r>
      <w:proofErr w:type="spellEnd"/>
      <w:r w:rsidRPr="00BF5436">
        <w:rPr>
          <w:rFonts w:ascii="Arial" w:hAnsi="Arial" w:cs="Arial"/>
          <w:sz w:val="20"/>
          <w:szCs w:val="20"/>
        </w:rPr>
        <w:t>“ a bude pevně připevněn (přišroubován) ke stěně pultu;</w:t>
      </w:r>
    </w:p>
    <w:p w14:paraId="0A436DAC" w14:textId="3F58034C"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Ochranný rám (zábrana) kontejneru </w:t>
      </w:r>
      <w:proofErr w:type="spellStart"/>
      <w:r w:rsidRPr="00BF5436">
        <w:rPr>
          <w:rFonts w:ascii="Arial" w:hAnsi="Arial" w:cs="Arial"/>
          <w:sz w:val="20"/>
          <w:szCs w:val="20"/>
        </w:rPr>
        <w:t>AdBlue</w:t>
      </w:r>
      <w:proofErr w:type="spellEnd"/>
      <w:r w:rsidRPr="00BF5436">
        <w:rPr>
          <w:rFonts w:ascii="Arial" w:hAnsi="Arial" w:cs="Arial"/>
          <w:sz w:val="20"/>
          <w:szCs w:val="20"/>
        </w:rPr>
        <w:t xml:space="preserve"> v případě, že je kontejner umístěn na středové refýži (ostrůvku) viz obr. v příloze č. 11</w:t>
      </w:r>
      <w:r w:rsidR="009A4B6D">
        <w:rPr>
          <w:rFonts w:ascii="Arial" w:hAnsi="Arial" w:cs="Arial"/>
          <w:sz w:val="20"/>
          <w:szCs w:val="20"/>
        </w:rPr>
        <w:t xml:space="preserve"> Zadávací dokumentace</w:t>
      </w:r>
      <w:r w:rsidRPr="00BF5436">
        <w:rPr>
          <w:rFonts w:ascii="Arial" w:hAnsi="Arial" w:cs="Arial"/>
          <w:sz w:val="20"/>
          <w:szCs w:val="20"/>
        </w:rPr>
        <w:t>;</w:t>
      </w:r>
    </w:p>
    <w:p w14:paraId="57D32877" w14:textId="47F5B16B"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Umožn</w:t>
      </w:r>
      <w:r w:rsidR="009A4B6D">
        <w:rPr>
          <w:rFonts w:ascii="Arial" w:hAnsi="Arial" w:cs="Arial"/>
          <w:sz w:val="20"/>
          <w:szCs w:val="20"/>
        </w:rPr>
        <w:t>ěn</w:t>
      </w:r>
      <w:r w:rsidRPr="00BF5436">
        <w:rPr>
          <w:rFonts w:ascii="Arial" w:hAnsi="Arial" w:cs="Arial"/>
          <w:sz w:val="20"/>
          <w:szCs w:val="20"/>
        </w:rPr>
        <w:t>í instalaci měřícího zařízení ze strany MONTI SYSTEMS s.r.o., IČO: 25348469)</w:t>
      </w:r>
    </w:p>
    <w:p w14:paraId="5AC433EC" w14:textId="77777777" w:rsidR="006C1AA6" w:rsidRPr="00BF5436" w:rsidRDefault="006C1AA6" w:rsidP="00BF5436">
      <w:pPr>
        <w:pStyle w:val="Odstavecseseznamem"/>
        <w:numPr>
          <w:ilvl w:val="0"/>
          <w:numId w:val="51"/>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Připravenost pro instalaci výdejního zařízení pro napojení na obchodní řídící systém používaný v celé síti čerpacích stanic zadavatele – </w:t>
      </w:r>
      <w:proofErr w:type="spellStart"/>
      <w:r w:rsidRPr="00BF5436">
        <w:rPr>
          <w:rFonts w:ascii="Arial" w:hAnsi="Arial" w:cs="Arial"/>
          <w:sz w:val="20"/>
          <w:szCs w:val="20"/>
        </w:rPr>
        <w:t>Octopos</w:t>
      </w:r>
      <w:proofErr w:type="spellEnd"/>
      <w:r w:rsidRPr="00BF5436">
        <w:rPr>
          <w:rFonts w:ascii="Arial" w:hAnsi="Arial" w:cs="Arial"/>
          <w:sz w:val="20"/>
          <w:szCs w:val="20"/>
        </w:rPr>
        <w:t xml:space="preserve"> (YOUR SYSTEM, </w:t>
      </w:r>
      <w:proofErr w:type="spellStart"/>
      <w:proofErr w:type="gramStart"/>
      <w:r w:rsidRPr="00BF5436">
        <w:rPr>
          <w:rFonts w:ascii="Arial" w:hAnsi="Arial" w:cs="Arial"/>
          <w:sz w:val="20"/>
          <w:szCs w:val="20"/>
        </w:rPr>
        <w:t>spol..s</w:t>
      </w:r>
      <w:proofErr w:type="spellEnd"/>
      <w:proofErr w:type="gramEnd"/>
      <w:r w:rsidRPr="00BF5436">
        <w:rPr>
          <w:rFonts w:ascii="Arial" w:hAnsi="Arial" w:cs="Arial"/>
          <w:sz w:val="20"/>
          <w:szCs w:val="20"/>
        </w:rPr>
        <w:t xml:space="preserve"> r.o., IČO: 00174939).</w:t>
      </w:r>
    </w:p>
    <w:p w14:paraId="4F6CB499" w14:textId="77777777" w:rsidR="006C1AA6" w:rsidRPr="00BF5436" w:rsidRDefault="006C1AA6" w:rsidP="006C1AA6">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BF5436">
        <w:rPr>
          <w:rFonts w:ascii="Arial" w:hAnsi="Arial" w:cs="Arial"/>
          <w:sz w:val="20"/>
          <w:szCs w:val="20"/>
        </w:rPr>
        <w:t>Požadavky na PD a IČ:</w:t>
      </w:r>
    </w:p>
    <w:p w14:paraId="18593670" w14:textId="77777777" w:rsidR="006C1AA6" w:rsidRPr="00BF5436" w:rsidRDefault="006C1AA6" w:rsidP="00BF5436">
      <w:pPr>
        <w:pStyle w:val="Odstavecseseznamem"/>
        <w:numPr>
          <w:ilvl w:val="0"/>
          <w:numId w:val="54"/>
        </w:numPr>
        <w:spacing w:before="60" w:after="0" w:line="240" w:lineRule="auto"/>
        <w:contextualSpacing w:val="0"/>
        <w:jc w:val="both"/>
        <w:rPr>
          <w:rFonts w:ascii="Arial" w:hAnsi="Arial" w:cs="Arial"/>
          <w:sz w:val="20"/>
          <w:szCs w:val="20"/>
        </w:rPr>
      </w:pPr>
      <w:r w:rsidRPr="00BF5436">
        <w:rPr>
          <w:rFonts w:ascii="Arial" w:hAnsi="Arial" w:cs="Arial"/>
          <w:sz w:val="20"/>
          <w:szCs w:val="20"/>
        </w:rPr>
        <w:t>vypracování PD pro vydání rozhodnutí o povolení stavebního záměru (DUR);</w:t>
      </w:r>
    </w:p>
    <w:p w14:paraId="318A2CE6" w14:textId="26C176E5" w:rsidR="006C1AA6" w:rsidRPr="00BF5436" w:rsidRDefault="006C1AA6" w:rsidP="00BF5436">
      <w:pPr>
        <w:pStyle w:val="Odstavecseseznamem"/>
        <w:numPr>
          <w:ilvl w:val="0"/>
          <w:numId w:val="54"/>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PD bude zpracována v rozsahu a náležitostech dílčí výzvy (objednávky) a zadávací dokumentace a bude respektovat podmínky stanovené ve vyjádřeních orgánů státní správy, veřejné moci a správců dotčených sítí. Vyjádření podle předchozí věty si dodavatel zajistí v rámci provádění předmětu </w:t>
      </w:r>
      <w:r w:rsidR="009A4B6D">
        <w:rPr>
          <w:rFonts w:ascii="Arial" w:hAnsi="Arial" w:cs="Arial"/>
          <w:sz w:val="20"/>
          <w:szCs w:val="20"/>
        </w:rPr>
        <w:t xml:space="preserve">dílčí </w:t>
      </w:r>
      <w:r w:rsidRPr="00BF5436">
        <w:rPr>
          <w:rFonts w:ascii="Arial" w:hAnsi="Arial" w:cs="Arial"/>
          <w:sz w:val="20"/>
          <w:szCs w:val="20"/>
        </w:rPr>
        <w:t>zakázky</w:t>
      </w:r>
    </w:p>
    <w:p w14:paraId="1CE92E9A" w14:textId="77777777" w:rsidR="006C1AA6" w:rsidRPr="00BF5436" w:rsidRDefault="006C1AA6" w:rsidP="00BF5436">
      <w:pPr>
        <w:pStyle w:val="Odstavecseseznamem"/>
        <w:numPr>
          <w:ilvl w:val="0"/>
          <w:numId w:val="54"/>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IČ zakončená vydáním pravomocného rozhodnutí o povolení stavebního záměru. IČ zahrnuje i získání veškerých stanovisek, vyjádření a souhlasů potřebných k získání pravomocného rozhodnutí o povolení stavebního záměru a kolaudačního souhlasu; </w:t>
      </w:r>
    </w:p>
    <w:p w14:paraId="38AD8284" w14:textId="77777777" w:rsidR="006C1AA6" w:rsidRPr="00BF5436" w:rsidRDefault="006C1AA6" w:rsidP="006C1AA6">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BF5436">
        <w:rPr>
          <w:rFonts w:ascii="Arial" w:hAnsi="Arial" w:cs="Arial"/>
          <w:sz w:val="20"/>
          <w:szCs w:val="20"/>
        </w:rPr>
        <w:t xml:space="preserve">Požadavky na stavební připravenost: </w:t>
      </w:r>
    </w:p>
    <w:p w14:paraId="65ECE33C" w14:textId="0D9C3DB8" w:rsidR="006C1AA6" w:rsidRPr="00BF5436" w:rsidRDefault="006C1AA6" w:rsidP="00BF5436">
      <w:pPr>
        <w:pStyle w:val="Odstavecseseznamem"/>
        <w:numPr>
          <w:ilvl w:val="0"/>
          <w:numId w:val="53"/>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 vybudování zpevněné plochy pod kontejner, železobetonová deska o tloušťce 0,3 m a rozměru 2,5 x 1,5 m, alternativně možno využít zhutněný makadam s betonovou dlažbou, kde musí být zajištěna nosnost zatížení 3,5 t. </w:t>
      </w:r>
    </w:p>
    <w:p w14:paraId="4BD65C92" w14:textId="3DF86428" w:rsidR="006C1AA6" w:rsidRPr="00BF5436" w:rsidRDefault="006C1AA6" w:rsidP="00BF5436">
      <w:pPr>
        <w:pStyle w:val="Odstavecseseznamem"/>
        <w:numPr>
          <w:ilvl w:val="0"/>
          <w:numId w:val="53"/>
        </w:numPr>
        <w:spacing w:before="60" w:after="0" w:line="240" w:lineRule="auto"/>
        <w:contextualSpacing w:val="0"/>
        <w:jc w:val="both"/>
        <w:rPr>
          <w:rFonts w:ascii="Arial" w:hAnsi="Arial" w:cs="Arial"/>
          <w:sz w:val="20"/>
          <w:szCs w:val="20"/>
        </w:rPr>
      </w:pPr>
      <w:r w:rsidRPr="00BF5436">
        <w:rPr>
          <w:rFonts w:ascii="Arial" w:hAnsi="Arial" w:cs="Arial"/>
          <w:sz w:val="20"/>
          <w:szCs w:val="20"/>
        </w:rPr>
        <w:lastRenderedPageBreak/>
        <w:t xml:space="preserve">elektro instalace, kde budou přivedeny napájecí kabely CYKY 3x1,5 v počtu 2 ks, kde jeden povede od kontejneru do rozvaděče na ČS a bude zakončen jističem </w:t>
      </w:r>
      <w:proofErr w:type="gramStart"/>
      <w:r w:rsidRPr="00BF5436">
        <w:rPr>
          <w:rFonts w:ascii="Arial" w:hAnsi="Arial" w:cs="Arial"/>
          <w:sz w:val="20"/>
          <w:szCs w:val="20"/>
        </w:rPr>
        <w:t>16A</w:t>
      </w:r>
      <w:proofErr w:type="gramEnd"/>
      <w:r w:rsidRPr="00BF5436">
        <w:rPr>
          <w:rFonts w:ascii="Arial" w:hAnsi="Arial" w:cs="Arial"/>
          <w:sz w:val="20"/>
          <w:szCs w:val="20"/>
        </w:rPr>
        <w:t xml:space="preserve"> 230V a druhý povede taktéž od kontejneru a bude zakončen v rozvaděči jističem 10A 230V. Kabel CMFM 4X1 – 2 ks, kde jeden povede od kontejneru do pokladního systému (slouží k napojení na </w:t>
      </w:r>
      <w:r w:rsidR="009A4B6D">
        <w:rPr>
          <w:rFonts w:ascii="Arial" w:hAnsi="Arial" w:cs="Arial"/>
          <w:sz w:val="20"/>
          <w:szCs w:val="20"/>
        </w:rPr>
        <w:t>řídící systém</w:t>
      </w:r>
      <w:r w:rsidRPr="00BF5436">
        <w:rPr>
          <w:rFonts w:ascii="Arial" w:hAnsi="Arial" w:cs="Arial"/>
          <w:sz w:val="20"/>
          <w:szCs w:val="20"/>
        </w:rPr>
        <w:t xml:space="preserve"> </w:t>
      </w:r>
      <w:proofErr w:type="spellStart"/>
      <w:r w:rsidRPr="00BF5436">
        <w:rPr>
          <w:rFonts w:ascii="Arial" w:hAnsi="Arial" w:cs="Arial"/>
          <w:sz w:val="20"/>
          <w:szCs w:val="20"/>
        </w:rPr>
        <w:t>Octopos</w:t>
      </w:r>
      <w:proofErr w:type="spellEnd"/>
      <w:r w:rsidRPr="00BF5436">
        <w:rPr>
          <w:rFonts w:ascii="Arial" w:hAnsi="Arial" w:cs="Arial"/>
          <w:sz w:val="20"/>
          <w:szCs w:val="20"/>
        </w:rPr>
        <w:t xml:space="preserve">) a druhý od nádrže do měřícího systému (měř. systém MONTI). Zemnící pásek k nádrži </w:t>
      </w:r>
      <w:proofErr w:type="spellStart"/>
      <w:r w:rsidRPr="00BF5436">
        <w:rPr>
          <w:rFonts w:ascii="Arial" w:hAnsi="Arial" w:cs="Arial"/>
          <w:sz w:val="20"/>
          <w:szCs w:val="20"/>
        </w:rPr>
        <w:t>AdBlue</w:t>
      </w:r>
      <w:proofErr w:type="spellEnd"/>
      <w:r w:rsidRPr="00BF5436">
        <w:rPr>
          <w:rFonts w:ascii="Arial" w:hAnsi="Arial" w:cs="Arial"/>
          <w:sz w:val="20"/>
          <w:szCs w:val="20"/>
        </w:rPr>
        <w:t xml:space="preserve"> od nejbližšího místa na ČS, tak aby došlo k pospojení na stávající zemnící soustavu;</w:t>
      </w:r>
    </w:p>
    <w:p w14:paraId="07604CD7" w14:textId="6A50994C" w:rsidR="00B95A02" w:rsidRPr="009049D2" w:rsidRDefault="00D55E57" w:rsidP="009049D2">
      <w:pPr>
        <w:pStyle w:val="Odstavecseseznamem"/>
        <w:numPr>
          <w:ilvl w:val="1"/>
          <w:numId w:val="1"/>
        </w:numPr>
        <w:spacing w:before="60" w:after="0" w:line="240" w:lineRule="auto"/>
        <w:contextualSpacing w:val="0"/>
        <w:jc w:val="both"/>
        <w:rPr>
          <w:rFonts w:ascii="Arial" w:hAnsi="Arial"/>
          <w:sz w:val="20"/>
          <w:szCs w:val="20"/>
        </w:rPr>
      </w:pPr>
      <w:r w:rsidRPr="009049D2">
        <w:rPr>
          <w:rFonts w:ascii="Arial" w:hAnsi="Arial"/>
          <w:sz w:val="20"/>
          <w:szCs w:val="20"/>
        </w:rPr>
        <w:t xml:space="preserve">Ekologická likvidace a uložení všech hmot a odpadů včetně nebezpečných odpadů vzniklých při realizaci v souladu s obecně závaznými předpisy včetně doložení příslušných dokladů, přičemž nebylo-li smluvně ujednáno jinak, původcem všech odpadů je </w:t>
      </w:r>
      <w:r w:rsidR="00CA6F53" w:rsidRPr="009049D2">
        <w:rPr>
          <w:rFonts w:ascii="Arial" w:hAnsi="Arial"/>
          <w:sz w:val="20"/>
          <w:szCs w:val="20"/>
        </w:rPr>
        <w:t>Dodavat</w:t>
      </w:r>
      <w:r w:rsidRPr="009049D2">
        <w:rPr>
          <w:rFonts w:ascii="Arial" w:hAnsi="Arial"/>
          <w:sz w:val="20"/>
          <w:szCs w:val="20"/>
        </w:rPr>
        <w:t>el</w:t>
      </w:r>
      <w:r w:rsidR="00590DB0" w:rsidRPr="009049D2">
        <w:rPr>
          <w:rFonts w:ascii="Arial" w:hAnsi="Arial"/>
          <w:sz w:val="20"/>
          <w:szCs w:val="20"/>
        </w:rPr>
        <w:t>.</w:t>
      </w:r>
    </w:p>
    <w:p w14:paraId="6D2668EF" w14:textId="47CC947E" w:rsidR="00393F21" w:rsidRDefault="00393F21" w:rsidP="00393F21">
      <w:pPr>
        <w:pStyle w:val="06-PSM"/>
        <w:tabs>
          <w:tab w:val="clear" w:pos="1070"/>
        </w:tabs>
        <w:ind w:left="0" w:firstLine="0"/>
      </w:pPr>
      <w:r>
        <w:t>(dále též jen „</w:t>
      </w:r>
      <w:r>
        <w:rPr>
          <w:b/>
        </w:rPr>
        <w:t>dodávka</w:t>
      </w:r>
      <w:r>
        <w:t>“ či „</w:t>
      </w:r>
      <w:r>
        <w:rPr>
          <w:b/>
        </w:rPr>
        <w:t>dodávka na klíč</w:t>
      </w:r>
      <w:r>
        <w:t>“)</w:t>
      </w:r>
    </w:p>
    <w:p w14:paraId="06F54959" w14:textId="6960C03A" w:rsidR="00773054" w:rsidRDefault="00094B3D" w:rsidP="00424E60">
      <w:pPr>
        <w:pStyle w:val="02-ODST-2"/>
        <w:numPr>
          <w:ilvl w:val="1"/>
          <w:numId w:val="1"/>
        </w:numPr>
      </w:pPr>
      <w:r>
        <w:t>Dodavatel</w:t>
      </w:r>
      <w:r w:rsidR="00773054" w:rsidRPr="001743C5">
        <w:t xml:space="preserve"> prohlašuje, že provedl odborné posouzení a zhodnocení techn</w:t>
      </w:r>
      <w:r w:rsidR="00773054">
        <w:t xml:space="preserve">ických parametrů předmětu </w:t>
      </w:r>
      <w:r>
        <w:t>dodávky na klíč</w:t>
      </w:r>
      <w:r w:rsidR="00773054" w:rsidRPr="001743C5">
        <w:t xml:space="preserve"> v souladu s požadavky </w:t>
      </w:r>
      <w:r w:rsidR="008433AC">
        <w:t>Objednatele</w:t>
      </w:r>
      <w:r w:rsidR="00773054" w:rsidRPr="001743C5">
        <w:t xml:space="preserve"> uvedenými v </w:t>
      </w:r>
      <w:r w:rsidR="00773054">
        <w:t>Z</w:t>
      </w:r>
      <w:r w:rsidR="00773054" w:rsidRPr="001743C5">
        <w:t>adávací dokumentaci a prohlašu</w:t>
      </w:r>
      <w:r w:rsidR="00773054">
        <w:t xml:space="preserve">je, že veškeré údaje k řádnému </w:t>
      </w:r>
      <w:r w:rsidR="00773054" w:rsidRPr="001743C5">
        <w:t xml:space="preserve">plnění této </w:t>
      </w:r>
      <w:r w:rsidR="0015437F">
        <w:t>S</w:t>
      </w:r>
      <w:r w:rsidR="00773054" w:rsidRPr="001743C5">
        <w:t>mlouvy</w:t>
      </w:r>
      <w:r w:rsidR="00E63733">
        <w:t xml:space="preserve"> a dílčích smluv</w:t>
      </w:r>
      <w:r w:rsidR="00773054" w:rsidRPr="001743C5">
        <w:t xml:space="preserve"> mu</w:t>
      </w:r>
      <w:r w:rsidR="00773054">
        <w:t xml:space="preserve"> byly známy před uzavřením této </w:t>
      </w:r>
      <w:r w:rsidR="0015437F">
        <w:t>S</w:t>
      </w:r>
      <w:r w:rsidR="00773054" w:rsidRPr="001743C5">
        <w:t>mlouvy</w:t>
      </w:r>
      <w:r w:rsidR="00773054">
        <w:t>.</w:t>
      </w:r>
    </w:p>
    <w:p w14:paraId="06F5495A" w14:textId="3FBB4E6E" w:rsidR="00773054" w:rsidRDefault="008433AC" w:rsidP="00424E60">
      <w:pPr>
        <w:pStyle w:val="02-ODST-2"/>
        <w:numPr>
          <w:ilvl w:val="1"/>
          <w:numId w:val="1"/>
        </w:numPr>
      </w:pPr>
      <w:r>
        <w:rPr>
          <w:rFonts w:cs="Arial"/>
        </w:rPr>
        <w:t>Dodavatel</w:t>
      </w:r>
      <w:r w:rsidR="00773054">
        <w:rPr>
          <w:rFonts w:cs="Arial"/>
        </w:rPr>
        <w:t xml:space="preserve"> </w:t>
      </w:r>
      <w:r w:rsidR="00773054" w:rsidRPr="007B0B1A">
        <w:rPr>
          <w:rFonts w:cs="Arial"/>
        </w:rPr>
        <w:t xml:space="preserve">se zavazuje dodat </w:t>
      </w:r>
      <w:r>
        <w:rPr>
          <w:rFonts w:cs="Arial"/>
        </w:rPr>
        <w:t>Objednateli</w:t>
      </w:r>
      <w:r w:rsidR="00773054" w:rsidRPr="007B0B1A">
        <w:rPr>
          <w:rFonts w:cs="Arial"/>
        </w:rPr>
        <w:t xml:space="preserve"> </w:t>
      </w:r>
      <w:r w:rsidR="000C2978">
        <w:rPr>
          <w:rFonts w:cs="Arial"/>
        </w:rPr>
        <w:t>dodávku na klíč</w:t>
      </w:r>
      <w:r w:rsidR="00773054" w:rsidRPr="007B0B1A">
        <w:rPr>
          <w:rFonts w:cs="Arial"/>
        </w:rPr>
        <w:t xml:space="preserve"> </w:t>
      </w:r>
      <w:r w:rsidR="00773054">
        <w:t xml:space="preserve">v množství, jakosti a provedení, jež je určeno touto </w:t>
      </w:r>
      <w:r w:rsidR="0015437F">
        <w:t>S</w:t>
      </w:r>
      <w:r w:rsidR="00773054">
        <w:t>mlouvou, jejími nedílnými součástmi</w:t>
      </w:r>
      <w:r w:rsidR="00E63733">
        <w:t>, dílčí smlouvou</w:t>
      </w:r>
      <w:r w:rsidR="00773054">
        <w:t xml:space="preserve"> a příslušnými právními předpisy a technickými normami.</w:t>
      </w:r>
    </w:p>
    <w:p w14:paraId="06F5495B" w14:textId="60002CFA" w:rsidR="00E63733" w:rsidRPr="000C2978" w:rsidRDefault="00773054" w:rsidP="000C2978">
      <w:pPr>
        <w:pStyle w:val="02-ODST-2"/>
        <w:numPr>
          <w:ilvl w:val="1"/>
          <w:numId w:val="1"/>
        </w:numPr>
        <w:rPr>
          <w:rFonts w:cs="Arial"/>
        </w:rPr>
      </w:pPr>
      <w:r w:rsidRPr="000C2978">
        <w:rPr>
          <w:rFonts w:cs="Arial"/>
        </w:rPr>
        <w:t xml:space="preserve">Účelem této </w:t>
      </w:r>
      <w:r w:rsidR="0015437F">
        <w:rPr>
          <w:rFonts w:cs="Arial"/>
        </w:rPr>
        <w:t>S</w:t>
      </w:r>
      <w:r w:rsidRPr="000C2978">
        <w:rPr>
          <w:rFonts w:cs="Arial"/>
        </w:rPr>
        <w:t xml:space="preserve">mlouvy je </w:t>
      </w:r>
      <w:r w:rsidR="00E63733" w:rsidRPr="000C2978">
        <w:rPr>
          <w:rFonts w:cs="Arial"/>
        </w:rPr>
        <w:t xml:space="preserve">upravit práva a povinnosti smluvních stran při uzavírání dílčích smluv a z těchto dílčích smluv vyplývajícího poskytování </w:t>
      </w:r>
      <w:r w:rsidR="00B23C0A">
        <w:rPr>
          <w:rFonts w:cs="Arial"/>
        </w:rPr>
        <w:t>dodávek na klíč</w:t>
      </w:r>
      <w:r w:rsidR="00E63733" w:rsidRPr="000C2978">
        <w:rPr>
          <w:rFonts w:cs="Arial"/>
        </w:rPr>
        <w:t xml:space="preserve"> </w:t>
      </w:r>
      <w:r w:rsidR="00E02965">
        <w:rPr>
          <w:rFonts w:cs="Arial"/>
        </w:rPr>
        <w:t>Dodavatelem</w:t>
      </w:r>
      <w:r w:rsidR="00E63733" w:rsidRPr="000C2978">
        <w:rPr>
          <w:rFonts w:cs="Arial"/>
        </w:rPr>
        <w:t xml:space="preserve"> specifikovaného výše v ustanovení </w:t>
      </w:r>
      <w:r w:rsidR="00933E17">
        <w:rPr>
          <w:rFonts w:cs="Arial"/>
        </w:rPr>
        <w:t>3.2</w:t>
      </w:r>
      <w:r w:rsidR="0015437F">
        <w:rPr>
          <w:rFonts w:cs="Arial"/>
        </w:rPr>
        <w:t xml:space="preserve"> až 3.4</w:t>
      </w:r>
      <w:r w:rsidR="00E63733" w:rsidRPr="000C2978">
        <w:rPr>
          <w:rFonts w:cs="Arial"/>
        </w:rPr>
        <w:t xml:space="preserve"> této </w:t>
      </w:r>
      <w:r w:rsidR="0015437F">
        <w:rPr>
          <w:rFonts w:cs="Arial"/>
        </w:rPr>
        <w:t>S</w:t>
      </w:r>
      <w:r w:rsidR="00E63733" w:rsidRPr="000C2978">
        <w:rPr>
          <w:rFonts w:cs="Arial"/>
        </w:rPr>
        <w:t>mlouvy a zároveň v Závazných podkladech.</w:t>
      </w:r>
    </w:p>
    <w:p w14:paraId="06F5495C" w14:textId="180E1F58" w:rsidR="00773054" w:rsidRPr="000C2978" w:rsidRDefault="00E63733" w:rsidP="00424E60">
      <w:pPr>
        <w:pStyle w:val="02-ODST-2"/>
        <w:numPr>
          <w:ilvl w:val="1"/>
          <w:numId w:val="1"/>
        </w:numPr>
        <w:rPr>
          <w:rFonts w:cs="Arial"/>
        </w:rPr>
      </w:pPr>
      <w:r w:rsidRPr="000C2978">
        <w:rPr>
          <w:rFonts w:cs="Arial"/>
        </w:rPr>
        <w:t xml:space="preserve">Účelem dílčí smlouvy je </w:t>
      </w:r>
      <w:r w:rsidR="00773054" w:rsidRPr="000C2978">
        <w:rPr>
          <w:rFonts w:cs="Arial"/>
        </w:rPr>
        <w:t xml:space="preserve">ze strany </w:t>
      </w:r>
      <w:r w:rsidR="00063DDA">
        <w:rPr>
          <w:rFonts w:cs="Arial"/>
        </w:rPr>
        <w:t>Dodavatele</w:t>
      </w:r>
      <w:r w:rsidR="00773054" w:rsidRPr="000C2978">
        <w:rPr>
          <w:rFonts w:cs="Arial"/>
        </w:rPr>
        <w:t xml:space="preserve"> získat kvalitní </w:t>
      </w:r>
      <w:r w:rsidR="00B23C0A">
        <w:rPr>
          <w:rFonts w:cs="Arial"/>
        </w:rPr>
        <w:t>dodávku</w:t>
      </w:r>
      <w:r w:rsidR="0015437F">
        <w:rPr>
          <w:rFonts w:cs="Arial"/>
        </w:rPr>
        <w:t xml:space="preserve"> zařízení</w:t>
      </w:r>
      <w:r w:rsidR="00773054" w:rsidRPr="000C2978">
        <w:rPr>
          <w:rFonts w:cs="Arial"/>
        </w:rPr>
        <w:t xml:space="preserve"> splňující veškeré právní a technické předpisy</w:t>
      </w:r>
      <w:r w:rsidR="0015437F">
        <w:rPr>
          <w:rFonts w:cs="Arial"/>
        </w:rPr>
        <w:t xml:space="preserve"> pro výdej </w:t>
      </w:r>
      <w:proofErr w:type="spellStart"/>
      <w:r w:rsidR="0015437F">
        <w:rPr>
          <w:rFonts w:cs="Arial"/>
        </w:rPr>
        <w:t>AdBlue</w:t>
      </w:r>
      <w:proofErr w:type="spellEnd"/>
      <w:r w:rsidR="00773054" w:rsidRPr="000C2978">
        <w:rPr>
          <w:rFonts w:cs="Arial"/>
        </w:rPr>
        <w:t>.</w:t>
      </w:r>
    </w:p>
    <w:p w14:paraId="06F5495D" w14:textId="20B2DCD4" w:rsidR="00773054" w:rsidRPr="000C2978" w:rsidRDefault="00063DDA" w:rsidP="00424E60">
      <w:pPr>
        <w:pStyle w:val="02-ODST-2"/>
        <w:numPr>
          <w:ilvl w:val="1"/>
          <w:numId w:val="1"/>
        </w:numPr>
        <w:rPr>
          <w:rFonts w:cs="Arial"/>
        </w:rPr>
      </w:pPr>
      <w:bookmarkStart w:id="1" w:name="_Ref337719856"/>
      <w:r>
        <w:rPr>
          <w:rFonts w:cs="Arial"/>
        </w:rPr>
        <w:t>Objednatel</w:t>
      </w:r>
      <w:r w:rsidR="00773054" w:rsidRPr="000C2978">
        <w:rPr>
          <w:rFonts w:cs="Arial"/>
        </w:rPr>
        <w:t xml:space="preserve"> výslovně </w:t>
      </w:r>
      <w:r>
        <w:rPr>
          <w:rFonts w:cs="Arial"/>
        </w:rPr>
        <w:t>Dodavatele</w:t>
      </w:r>
      <w:r w:rsidR="00773054" w:rsidRPr="000C2978">
        <w:rPr>
          <w:rFonts w:cs="Arial"/>
        </w:rPr>
        <w:t xml:space="preserve"> upozorňuje, že nemá zájem na jakémkoliv vadném </w:t>
      </w:r>
      <w:r w:rsidR="00392E0F" w:rsidRPr="000C2978">
        <w:rPr>
          <w:rFonts w:cs="Arial"/>
        </w:rPr>
        <w:t>plnění,</w:t>
      </w:r>
      <w:r w:rsidR="00773054" w:rsidRPr="000C2978">
        <w:rPr>
          <w:rFonts w:cs="Arial"/>
        </w:rPr>
        <w:t xml:space="preserve"> a proto </w:t>
      </w:r>
      <w:r w:rsidR="009E5A12">
        <w:rPr>
          <w:rFonts w:cs="Arial"/>
        </w:rPr>
        <w:t>Dodavatel</w:t>
      </w:r>
      <w:r w:rsidR="00773054" w:rsidRPr="000C2978">
        <w:rPr>
          <w:rFonts w:cs="Arial"/>
        </w:rPr>
        <w:t xml:space="preserve"> výslovně </w:t>
      </w:r>
      <w:r w:rsidR="009E5A12">
        <w:rPr>
          <w:rFonts w:cs="Arial"/>
        </w:rPr>
        <w:t>Objednatele</w:t>
      </w:r>
      <w:r w:rsidR="007C49D4" w:rsidRPr="000C2978">
        <w:rPr>
          <w:rFonts w:cs="Arial"/>
        </w:rPr>
        <w:t xml:space="preserve"> ujišťuje, že </w:t>
      </w:r>
      <w:r w:rsidR="009E5A12">
        <w:rPr>
          <w:rFonts w:cs="Arial"/>
        </w:rPr>
        <w:t>dodávka na klíč</w:t>
      </w:r>
      <w:r w:rsidR="00773054" w:rsidRPr="000C2978">
        <w:rPr>
          <w:rFonts w:cs="Arial"/>
        </w:rPr>
        <w:t xml:space="preserve"> bude vždy bez vad.</w:t>
      </w:r>
    </w:p>
    <w:bookmarkEnd w:id="1"/>
    <w:p w14:paraId="06F5495E" w14:textId="18B8394D" w:rsidR="00773054" w:rsidRPr="000C2978" w:rsidRDefault="00DE1AEE" w:rsidP="00424E60">
      <w:pPr>
        <w:pStyle w:val="02-ODST-2"/>
        <w:numPr>
          <w:ilvl w:val="1"/>
          <w:numId w:val="1"/>
        </w:numPr>
        <w:rPr>
          <w:rFonts w:cs="Arial"/>
        </w:rPr>
      </w:pPr>
      <w:r>
        <w:rPr>
          <w:rFonts w:cs="Arial"/>
        </w:rPr>
        <w:t>Dodavatel</w:t>
      </w:r>
      <w:r w:rsidR="00773054" w:rsidRPr="000C2978">
        <w:rPr>
          <w:rFonts w:cs="Arial"/>
        </w:rPr>
        <w:t xml:space="preserve"> je na základě a dle této </w:t>
      </w:r>
      <w:r w:rsidR="0015437F">
        <w:rPr>
          <w:rFonts w:cs="Arial"/>
        </w:rPr>
        <w:t>S</w:t>
      </w:r>
      <w:r w:rsidR="00773054" w:rsidRPr="000C2978">
        <w:rPr>
          <w:rFonts w:cs="Arial"/>
        </w:rPr>
        <w:t xml:space="preserve">mlouvy povinen </w:t>
      </w:r>
      <w:r w:rsidR="00773054" w:rsidRPr="00A01420">
        <w:rPr>
          <w:rFonts w:cs="Arial"/>
        </w:rPr>
        <w:t xml:space="preserve">rovněž dodat </w:t>
      </w:r>
      <w:r w:rsidR="003F71FE" w:rsidRPr="00A01420">
        <w:rPr>
          <w:rFonts w:cs="Arial"/>
        </w:rPr>
        <w:t>Objednateli</w:t>
      </w:r>
      <w:r w:rsidR="00773054" w:rsidRPr="00A01420">
        <w:rPr>
          <w:rFonts w:cs="Arial"/>
        </w:rPr>
        <w:t xml:space="preserve"> dokumentaci nutnou k převzetí a užívání </w:t>
      </w:r>
      <w:r w:rsidR="00760749" w:rsidRPr="00A01420">
        <w:rPr>
          <w:rFonts w:cs="Arial"/>
        </w:rPr>
        <w:t>dodávky na klíč</w:t>
      </w:r>
      <w:r w:rsidR="00773054" w:rsidRPr="00A01420">
        <w:rPr>
          <w:rFonts w:cs="Arial"/>
        </w:rPr>
        <w:t xml:space="preserve"> a specifikovanou v</w:t>
      </w:r>
      <w:r w:rsidR="002D28A6" w:rsidRPr="00A01420">
        <w:rPr>
          <w:rFonts w:cs="Arial"/>
        </w:rPr>
        <w:t> </w:t>
      </w:r>
      <w:r w:rsidR="00773054" w:rsidRPr="00A01420">
        <w:rPr>
          <w:rFonts w:cs="Arial"/>
        </w:rPr>
        <w:t>odstavci</w:t>
      </w:r>
      <w:r w:rsidR="002D28A6" w:rsidRPr="00A01420">
        <w:rPr>
          <w:rFonts w:cs="Arial"/>
        </w:rPr>
        <w:t xml:space="preserve"> </w:t>
      </w:r>
      <w:r w:rsidR="00F02C38">
        <w:rPr>
          <w:rFonts w:cs="Arial"/>
        </w:rPr>
        <w:t>10</w:t>
      </w:r>
      <w:r w:rsidR="002D28A6" w:rsidRPr="00A01420">
        <w:rPr>
          <w:rFonts w:cs="Arial"/>
        </w:rPr>
        <w:t>. 9</w:t>
      </w:r>
      <w:r w:rsidR="00773054" w:rsidRPr="00A01420">
        <w:rPr>
          <w:rFonts w:cs="Arial"/>
        </w:rPr>
        <w:t xml:space="preserve">. této </w:t>
      </w:r>
      <w:r w:rsidR="0015437F">
        <w:rPr>
          <w:rFonts w:cs="Arial"/>
        </w:rPr>
        <w:t>S</w:t>
      </w:r>
      <w:r w:rsidR="00773054" w:rsidRPr="00A01420">
        <w:rPr>
          <w:rFonts w:cs="Arial"/>
        </w:rPr>
        <w:t>mlouvy.</w:t>
      </w:r>
    </w:p>
    <w:p w14:paraId="06F54960" w14:textId="394FFE5B" w:rsidR="00773054" w:rsidRPr="00767542" w:rsidRDefault="00773054" w:rsidP="00424E60">
      <w:pPr>
        <w:pStyle w:val="02-ODST-2"/>
        <w:numPr>
          <w:ilvl w:val="1"/>
          <w:numId w:val="1"/>
        </w:numPr>
        <w:rPr>
          <w:rFonts w:cs="Arial"/>
        </w:rPr>
      </w:pPr>
      <w:r w:rsidRPr="00924257">
        <w:t xml:space="preserve">Vzhledem k charakteru </w:t>
      </w:r>
      <w:r w:rsidR="00AD7145">
        <w:t>dodávky</w:t>
      </w:r>
      <w:r w:rsidRPr="00924257">
        <w:t xml:space="preserve"> a účelu, pro něž hodlá </w:t>
      </w:r>
      <w:r w:rsidR="00AD7145">
        <w:t>Objednatel</w:t>
      </w:r>
      <w:r w:rsidRPr="00924257">
        <w:t xml:space="preserve"> </w:t>
      </w:r>
      <w:r w:rsidR="00AD7145">
        <w:t>dodávku</w:t>
      </w:r>
      <w:r w:rsidRPr="00924257">
        <w:t xml:space="preserve"> použít, požaduje </w:t>
      </w:r>
      <w:r w:rsidR="00946F68">
        <w:t>Objednatel</w:t>
      </w:r>
      <w:r w:rsidRPr="00924257">
        <w:t xml:space="preserve"> pro prokázání parametrů </w:t>
      </w:r>
      <w:r w:rsidR="009C43DA">
        <w:t>zařízení</w:t>
      </w:r>
      <w:r w:rsidR="009C43DA" w:rsidRPr="00924257">
        <w:t xml:space="preserve"> </w:t>
      </w:r>
      <w:r w:rsidRPr="00924257">
        <w:t xml:space="preserve">vyzkoušení </w:t>
      </w:r>
      <w:r w:rsidR="009C43DA">
        <w:t>zařízení</w:t>
      </w:r>
      <w:r w:rsidRPr="00924257">
        <w:t xml:space="preserve">, a to před </w:t>
      </w:r>
      <w:r>
        <w:t xml:space="preserve">jeho předáním. </w:t>
      </w:r>
      <w:r w:rsidR="00946F68">
        <w:t>Dodavatel</w:t>
      </w:r>
      <w:r>
        <w:t xml:space="preserve"> zajistí provozní odzkoušení </w:t>
      </w:r>
      <w:r w:rsidR="00946F68">
        <w:t>dodávky</w:t>
      </w:r>
      <w:r>
        <w:t xml:space="preserve"> </w:t>
      </w:r>
      <w:r w:rsidR="00E63733">
        <w:t>v místě plnění</w:t>
      </w:r>
      <w:r>
        <w:t>.</w:t>
      </w:r>
      <w:r w:rsidRPr="00924257">
        <w:t xml:space="preserve"> </w:t>
      </w:r>
      <w:r w:rsidR="001C07A9">
        <w:t>Objednatel</w:t>
      </w:r>
      <w:r w:rsidRPr="00924257">
        <w:t xml:space="preserve"> si vyhrazuje právo na vyžádání být účasten provádění vyzkoušení </w:t>
      </w:r>
      <w:r w:rsidR="001927E5">
        <w:t xml:space="preserve">funkčnosti </w:t>
      </w:r>
      <w:r w:rsidR="001C07A9">
        <w:t>dodávky</w:t>
      </w:r>
      <w:r w:rsidRPr="00924257">
        <w:t xml:space="preserve"> spočívajícím v provedení zkouše</w:t>
      </w:r>
      <w:r>
        <w:t>k.</w:t>
      </w:r>
      <w:r w:rsidRPr="00924257">
        <w:t xml:space="preserve"> Vyzkoušení </w:t>
      </w:r>
      <w:r w:rsidR="00580C70">
        <w:t>dodávky</w:t>
      </w:r>
      <w:r w:rsidRPr="00924257">
        <w:t xml:space="preserve"> realizuje </w:t>
      </w:r>
      <w:r w:rsidR="00580C70">
        <w:t>Dodavatel</w:t>
      </w:r>
      <w:r w:rsidRPr="00924257">
        <w:t xml:space="preserve"> na své náklady</w:t>
      </w:r>
      <w:r>
        <w:t>.</w:t>
      </w:r>
      <w:r w:rsidRPr="00924257">
        <w:t xml:space="preserve"> V případě, že výsledky zkoušek provedených </w:t>
      </w:r>
      <w:r w:rsidR="00580C70">
        <w:t>Dodavatelem</w:t>
      </w:r>
      <w:r w:rsidRPr="00924257">
        <w:t xml:space="preserve"> v rá</w:t>
      </w:r>
      <w:r w:rsidR="003F043E">
        <w:t xml:space="preserve">mci vyzkoušení </w:t>
      </w:r>
      <w:r w:rsidR="00580C70">
        <w:t>dodávky</w:t>
      </w:r>
      <w:r w:rsidRPr="00924257">
        <w:t xml:space="preserve"> za účasti </w:t>
      </w:r>
      <w:r w:rsidR="00F35126">
        <w:t>Objednatele</w:t>
      </w:r>
      <w:r w:rsidRPr="00924257">
        <w:t xml:space="preserve"> </w:t>
      </w:r>
      <w:proofErr w:type="gramStart"/>
      <w:r w:rsidRPr="00924257">
        <w:t>neprokáží</w:t>
      </w:r>
      <w:proofErr w:type="gramEnd"/>
      <w:r w:rsidRPr="00924257">
        <w:t xml:space="preserve"> požadované parametry </w:t>
      </w:r>
      <w:r w:rsidR="00F35126">
        <w:t>dodávky</w:t>
      </w:r>
      <w:r w:rsidRPr="00924257">
        <w:t>, je</w:t>
      </w:r>
      <w:r w:rsidRPr="009B0FAC">
        <w:rPr>
          <w:i/>
        </w:rPr>
        <w:t xml:space="preserve"> </w:t>
      </w:r>
      <w:r w:rsidR="00F35126">
        <w:t>Objed</w:t>
      </w:r>
      <w:r w:rsidR="009A77E9">
        <w:t>n</w:t>
      </w:r>
      <w:r w:rsidR="00F35126">
        <w:t>atel</w:t>
      </w:r>
      <w:r w:rsidRPr="00996EB8">
        <w:t xml:space="preserve"> oprávněn odmítnout</w:t>
      </w:r>
      <w:r w:rsidRPr="009B0FAC">
        <w:rPr>
          <w:i/>
        </w:rPr>
        <w:t xml:space="preserve"> </w:t>
      </w:r>
      <w:r w:rsidRPr="00996EB8">
        <w:t xml:space="preserve">převzetí </w:t>
      </w:r>
      <w:r w:rsidR="00F35126">
        <w:t>dodávky</w:t>
      </w:r>
      <w:r w:rsidRPr="00996EB8">
        <w:t xml:space="preserve"> a zároveň je oprávněn po </w:t>
      </w:r>
      <w:r w:rsidR="009A77E9">
        <w:t xml:space="preserve">Dodavateli </w:t>
      </w:r>
      <w:r w:rsidRPr="00996EB8">
        <w:t>vymáhat úhrady sjednané smluvní pokuty</w:t>
      </w:r>
      <w:r w:rsidRPr="009B0FAC">
        <w:rPr>
          <w:i/>
        </w:rPr>
        <w:t>.</w:t>
      </w:r>
      <w:r>
        <w:rPr>
          <w:i/>
        </w:rPr>
        <w:t xml:space="preserve"> </w:t>
      </w:r>
    </w:p>
    <w:p w14:paraId="06F54963" w14:textId="00492258" w:rsidR="00E067F8" w:rsidRDefault="00E067F8" w:rsidP="00FE55A9">
      <w:pPr>
        <w:pStyle w:val="Odstavec2"/>
        <w:spacing w:before="120"/>
      </w:pPr>
      <w:r w:rsidRPr="00C960EF">
        <w:t>Z</w:t>
      </w:r>
      <w:r w:rsidR="002B66E3">
        <w:t>a podstatné porušení této</w:t>
      </w:r>
      <w:r w:rsidR="0030370D">
        <w:t xml:space="preserve"> Sm</w:t>
      </w:r>
      <w:r w:rsidRPr="00C960EF">
        <w:t>louvy a dílčí smlouvy</w:t>
      </w:r>
      <w:r w:rsidR="002B66E3">
        <w:t xml:space="preserve"> se považuje vždy vadné plnění </w:t>
      </w:r>
      <w:r w:rsidR="006207A9">
        <w:t>Dodavatele</w:t>
      </w:r>
      <w:r w:rsidRPr="00C960EF">
        <w:t xml:space="preserve">, v jehož důsledku nelze řádně a bez obtíží (neplynoucích z obvyklého způsobu používání věci </w:t>
      </w:r>
      <w:r w:rsidR="002B66E3">
        <w:t xml:space="preserve">nebo způsobů použití, který si </w:t>
      </w:r>
      <w:r w:rsidR="00871F6C">
        <w:t>Objednatel</w:t>
      </w:r>
      <w:r w:rsidR="002B66E3">
        <w:t xml:space="preserve"> v této s</w:t>
      </w:r>
      <w:r w:rsidRPr="00C960EF">
        <w:t xml:space="preserve">mlouvě nebo dílčí </w:t>
      </w:r>
      <w:r w:rsidR="002B66E3">
        <w:t xml:space="preserve">smlouvě vymínil) užívat </w:t>
      </w:r>
      <w:r w:rsidR="000C2E53">
        <w:t>dodávku</w:t>
      </w:r>
      <w:r w:rsidRPr="00C960EF">
        <w:t xml:space="preserve"> nebo jeho jednotlivou část.</w:t>
      </w:r>
    </w:p>
    <w:p w14:paraId="06F54964" w14:textId="4A2C1D58" w:rsidR="00E067F8" w:rsidRPr="003947C4" w:rsidRDefault="002B66E3" w:rsidP="00FE55A9">
      <w:pPr>
        <w:pStyle w:val="Odstavec2"/>
        <w:spacing w:before="120"/>
      </w:pPr>
      <w:r>
        <w:t xml:space="preserve">Při plnění této </w:t>
      </w:r>
      <w:r w:rsidR="0030370D">
        <w:t>S</w:t>
      </w:r>
      <w:r w:rsidR="00E067F8">
        <w:t>mlouvy a dílčích</w:t>
      </w:r>
      <w:r>
        <w:t xml:space="preserve"> smluv se </w:t>
      </w:r>
      <w:r w:rsidR="0030370D">
        <w:t>S</w:t>
      </w:r>
      <w:r w:rsidR="00E067F8">
        <w:t>mluvní strany zavazují dodr</w:t>
      </w:r>
      <w:r>
        <w:t xml:space="preserve">žovat podmínky stanovené touto </w:t>
      </w:r>
      <w:r w:rsidR="0030370D">
        <w:t>S</w:t>
      </w:r>
      <w:r w:rsidR="00E067F8">
        <w:t>mlouvou, jejími nedílnými součástmi a platn</w:t>
      </w:r>
      <w:r w:rsidR="006A232C">
        <w:t>ými právní předpisy.</w:t>
      </w:r>
    </w:p>
    <w:p w14:paraId="06F54965" w14:textId="67F773DA" w:rsidR="00E067F8" w:rsidRDefault="00AF0C59" w:rsidP="00FE55A9">
      <w:pPr>
        <w:pStyle w:val="Odstavec2"/>
        <w:spacing w:before="120"/>
      </w:pPr>
      <w:bookmarkStart w:id="2" w:name="_Ref370462987"/>
      <w:r>
        <w:t>Dodavatel</w:t>
      </w:r>
      <w:r w:rsidR="002B66E3">
        <w:t xml:space="preserve"> se zavazuje dodat </w:t>
      </w:r>
      <w:r>
        <w:t>Objednateli</w:t>
      </w:r>
      <w:r w:rsidR="002B66E3">
        <w:t xml:space="preserve"> </w:t>
      </w:r>
      <w:r w:rsidR="00760749">
        <w:t>dodávku na klíč</w:t>
      </w:r>
      <w:r w:rsidR="00A77201">
        <w:t xml:space="preserve"> v jakosti a množství určenými</w:t>
      </w:r>
      <w:r w:rsidR="00E067F8">
        <w:t xml:space="preserve"> v dílčí smlouvě.</w:t>
      </w:r>
    </w:p>
    <w:p w14:paraId="06F54966" w14:textId="41F76163" w:rsidR="00A0151A" w:rsidRDefault="00633507" w:rsidP="00FE55A9">
      <w:pPr>
        <w:pStyle w:val="Odstavec2"/>
        <w:spacing w:before="120"/>
      </w:pPr>
      <w:r>
        <w:t>Dodavatel</w:t>
      </w:r>
      <w:r w:rsidR="00E067F8">
        <w:t xml:space="preserve"> s</w:t>
      </w:r>
      <w:r w:rsidR="002B66E3">
        <w:t xml:space="preserve">e zavazuje </w:t>
      </w:r>
      <w:r w:rsidR="00E067F8">
        <w:t xml:space="preserve">instalovat a/nebo namontovat </w:t>
      </w:r>
      <w:r w:rsidR="0030370D">
        <w:t xml:space="preserve">zařízení </w:t>
      </w:r>
      <w:r w:rsidR="00E067F8">
        <w:t>odborně způs</w:t>
      </w:r>
      <w:r w:rsidR="002B66E3">
        <w:t xml:space="preserve">obilou osobou v místě plnění a </w:t>
      </w:r>
      <w:r w:rsidR="000041E3">
        <w:t>Objednatel</w:t>
      </w:r>
      <w:r w:rsidR="00E067F8">
        <w:t xml:space="preserve"> se zavazu</w:t>
      </w:r>
      <w:r w:rsidR="002B66E3">
        <w:t xml:space="preserve">je pro řádné poskytnutí plnění </w:t>
      </w:r>
      <w:r w:rsidR="00146529">
        <w:t>Dodavatelem</w:t>
      </w:r>
      <w:r w:rsidR="00E067F8">
        <w:t xml:space="preserve"> poskytnout </w:t>
      </w:r>
      <w:r w:rsidR="000041E3">
        <w:t>Dodavateli</w:t>
      </w:r>
      <w:r w:rsidR="00E067F8">
        <w:t xml:space="preserve"> nezbytnou součinnost</w:t>
      </w:r>
      <w:r w:rsidR="00C42C74">
        <w:t xml:space="preserve"> </w:t>
      </w:r>
      <w:r w:rsidR="00623713">
        <w:t xml:space="preserve">spočívající v umožnění v provedení stavební připravenosti místa plnění a umožnění instalace zařízení a jeho zprovoznění </w:t>
      </w:r>
      <w:r w:rsidR="00C42C74">
        <w:t xml:space="preserve">(toto ustanovení o součinnosti </w:t>
      </w:r>
      <w:r w:rsidR="0071390A">
        <w:t>Objednatele</w:t>
      </w:r>
      <w:r w:rsidR="00C42C74">
        <w:t xml:space="preserve"> nelze vztahovat na dodatečné </w:t>
      </w:r>
      <w:r w:rsidR="0071390A">
        <w:t>p</w:t>
      </w:r>
      <w:r w:rsidR="00C42C74">
        <w:t xml:space="preserve">ožadavky </w:t>
      </w:r>
      <w:r w:rsidR="0071390A">
        <w:t>Dodavatele</w:t>
      </w:r>
      <w:r w:rsidR="00C42C74">
        <w:t>)</w:t>
      </w:r>
      <w:r w:rsidR="00E067F8">
        <w:t>.</w:t>
      </w:r>
    </w:p>
    <w:p w14:paraId="06F54967" w14:textId="4A5FFCD7" w:rsidR="00E067F8" w:rsidRDefault="0071390A" w:rsidP="00FE55A9">
      <w:pPr>
        <w:pStyle w:val="Odstavec2"/>
        <w:spacing w:before="120"/>
      </w:pPr>
      <w:bookmarkStart w:id="3" w:name="_Ref370463837"/>
      <w:r>
        <w:t>Objednatel</w:t>
      </w:r>
      <w:r w:rsidR="002B66E3">
        <w:t xml:space="preserve"> se zavazuje </w:t>
      </w:r>
      <w:r w:rsidR="008B4869">
        <w:t>dodávku</w:t>
      </w:r>
      <w:r w:rsidR="002B66E3">
        <w:t xml:space="preserve"> převzít, rozpozná-li však </w:t>
      </w:r>
      <w:r w:rsidR="008B4869">
        <w:t>Objednatel</w:t>
      </w:r>
      <w:r w:rsidR="00E067F8">
        <w:t xml:space="preserve"> vadu (včetně vady v dokladech nutných pro uží</w:t>
      </w:r>
      <w:r w:rsidR="002B66E3">
        <w:t xml:space="preserve">vání </w:t>
      </w:r>
      <w:r w:rsidR="00623713">
        <w:t xml:space="preserve">zařízení </w:t>
      </w:r>
      <w:r w:rsidR="002B66E3">
        <w:t xml:space="preserve">či v množství), nemá </w:t>
      </w:r>
      <w:r w:rsidR="003226DF">
        <w:t>Objednatel</w:t>
      </w:r>
      <w:r w:rsidR="002B66E3">
        <w:t xml:space="preserve"> povinnost </w:t>
      </w:r>
      <w:r w:rsidR="003226DF">
        <w:t>dodávku</w:t>
      </w:r>
      <w:r w:rsidR="00E067F8">
        <w:t xml:space="preserve"> převzít.</w:t>
      </w:r>
      <w:bookmarkEnd w:id="2"/>
      <w:bookmarkEnd w:id="3"/>
    </w:p>
    <w:p w14:paraId="06F54969" w14:textId="4440289C" w:rsidR="00E137BF" w:rsidRDefault="00E067F8" w:rsidP="00FE55A9">
      <w:pPr>
        <w:pStyle w:val="Odstavec2"/>
        <w:spacing w:before="120"/>
      </w:pPr>
      <w:r w:rsidRPr="00540F7F">
        <w:t xml:space="preserve">Smluvní strany se dále </w:t>
      </w:r>
      <w:r>
        <w:t xml:space="preserve">výslovně </w:t>
      </w:r>
      <w:r w:rsidRPr="00540F7F">
        <w:t>dohodly,</w:t>
      </w:r>
      <w:r w:rsidR="002B66E3">
        <w:t xml:space="preserve"> že na vztahy mezi </w:t>
      </w:r>
      <w:r w:rsidR="00623713">
        <w:t>S</w:t>
      </w:r>
      <w:r>
        <w:t>mluvními stranami</w:t>
      </w:r>
      <w:r w:rsidR="002B66E3">
        <w:t xml:space="preserve"> založené </w:t>
      </w:r>
      <w:r w:rsidR="00623713">
        <w:t>S</w:t>
      </w:r>
      <w:r w:rsidR="005A0F79">
        <w:t>mlouvou a/nebo dílčími smlouvami</w:t>
      </w:r>
      <w:r>
        <w:t xml:space="preserve"> se neuplatní ustanovení § 2093 </w:t>
      </w:r>
      <w:r w:rsidR="00163270">
        <w:t xml:space="preserve">zákona č. 89/2012 Sb., občanského </w:t>
      </w:r>
      <w:r w:rsidR="00163270">
        <w:lastRenderedPageBreak/>
        <w:t>zákoníku</w:t>
      </w:r>
      <w:r w:rsidR="003F678D">
        <w:t>,</w:t>
      </w:r>
      <w:r w:rsidR="00163270">
        <w:t xml:space="preserve"> </w:t>
      </w:r>
      <w:r w:rsidR="002B66E3">
        <w:t xml:space="preserve">tzn., že dodá-li </w:t>
      </w:r>
      <w:r w:rsidR="00F41C77">
        <w:t>Dodavatel</w:t>
      </w:r>
      <w:r>
        <w:t xml:space="preserve"> na základě dílčí</w:t>
      </w:r>
      <w:r w:rsidR="002B66E3">
        <w:t xml:space="preserve"> smlouvy </w:t>
      </w:r>
      <w:r w:rsidR="0091574A">
        <w:t>Objed</w:t>
      </w:r>
      <w:r w:rsidR="00BA504A">
        <w:t>n</w:t>
      </w:r>
      <w:r w:rsidR="0091574A">
        <w:t>ateli</w:t>
      </w:r>
      <w:r>
        <w:t xml:space="preserve"> větší množství věcí, než bylo ujednáno, není tím smlouva na toto větší množství věcí uzavřena.</w:t>
      </w:r>
    </w:p>
    <w:p w14:paraId="4711068F" w14:textId="6C21C2BA" w:rsidR="00676C8C" w:rsidRPr="00FE55A9" w:rsidRDefault="00E9108C" w:rsidP="00FE55A9">
      <w:pPr>
        <w:pStyle w:val="Odstavec2"/>
        <w:spacing w:before="120"/>
      </w:pPr>
      <w:r w:rsidRPr="00FE55A9">
        <w:t xml:space="preserve">Smluvní strany se dohodly, že dílčí smlouva bude uzavřena jedním z následujících postupů. </w:t>
      </w:r>
    </w:p>
    <w:p w14:paraId="2D71DE2F" w14:textId="0B9B8BB3" w:rsidR="009D5946" w:rsidRPr="00024600" w:rsidRDefault="009D5946" w:rsidP="00FE55A9">
      <w:pPr>
        <w:pStyle w:val="Odstavec2"/>
        <w:spacing w:before="120"/>
      </w:pPr>
      <w:r w:rsidRPr="00024600">
        <w:t>Smluvní strany se dohodly, že písemnou výzvou k poskytnutí plnění</w:t>
      </w:r>
      <w:r w:rsidR="00407B13">
        <w:t xml:space="preserve"> (dále také jen „</w:t>
      </w:r>
      <w:r w:rsidR="00407B13" w:rsidRPr="009F7288">
        <w:rPr>
          <w:b/>
          <w:bCs/>
        </w:rPr>
        <w:t>objednávka</w:t>
      </w:r>
      <w:r w:rsidR="00407B13">
        <w:t>“ a/nebo „</w:t>
      </w:r>
      <w:r w:rsidR="00407B13" w:rsidRPr="009F7288">
        <w:rPr>
          <w:b/>
          <w:bCs/>
        </w:rPr>
        <w:t>výzva</w:t>
      </w:r>
      <w:r w:rsidR="00407B13">
        <w:t>“)</w:t>
      </w:r>
      <w:r w:rsidRPr="00024600">
        <w:t xml:space="preserve"> </w:t>
      </w:r>
      <w:r w:rsidR="009029D1">
        <w:t>Dodavatele</w:t>
      </w:r>
      <w:r w:rsidRPr="00024600">
        <w:t xml:space="preserve"> spočívající v provedení </w:t>
      </w:r>
      <w:r w:rsidR="009029D1">
        <w:t>dodávky na klíč</w:t>
      </w:r>
      <w:r w:rsidRPr="00024600">
        <w:t xml:space="preserve"> se považuje zadání takové dílčí zakázky jednou z následujících možností:</w:t>
      </w:r>
    </w:p>
    <w:p w14:paraId="046570B1" w14:textId="40D1C1D0" w:rsidR="009D5946" w:rsidRPr="009D5946" w:rsidRDefault="009D5946" w:rsidP="009D5946">
      <w:pPr>
        <w:pStyle w:val="Odstavec3"/>
        <w:rPr>
          <w:highlight w:val="yellow"/>
        </w:rPr>
      </w:pPr>
      <w:r w:rsidRPr="00024600">
        <w:t xml:space="preserve">e-mailem ze systému Objednatele na adresu </w:t>
      </w:r>
      <w:r w:rsidR="00CA6F53">
        <w:t>Dodavate</w:t>
      </w:r>
      <w:r w:rsidRPr="00024600">
        <w:t xml:space="preserve">le: </w:t>
      </w:r>
      <w:r w:rsidRPr="009D5946">
        <w:rPr>
          <w:highlight w:val="yellow"/>
        </w:rPr>
        <w:t>………………….</w:t>
      </w:r>
    </w:p>
    <w:p w14:paraId="42A0F1F2" w14:textId="77777777" w:rsidR="009D5946" w:rsidRPr="00024600" w:rsidRDefault="009D5946" w:rsidP="009D5946">
      <w:pPr>
        <w:pStyle w:val="Odstavec3"/>
      </w:pPr>
      <w:r w:rsidRPr="00024600">
        <w:t xml:space="preserve">telefonicky na tel. číslo </w:t>
      </w:r>
      <w:r w:rsidRPr="009D5946">
        <w:rPr>
          <w:highlight w:val="yellow"/>
        </w:rPr>
        <w:t>…………………</w:t>
      </w:r>
      <w:proofErr w:type="gramStart"/>
      <w:r w:rsidRPr="009D5946">
        <w:rPr>
          <w:highlight w:val="yellow"/>
        </w:rPr>
        <w:t>…….</w:t>
      </w:r>
      <w:proofErr w:type="gramEnd"/>
      <w:r w:rsidRPr="009D5946">
        <w:rPr>
          <w:highlight w:val="yellow"/>
        </w:rPr>
        <w:t>.</w:t>
      </w:r>
      <w:r w:rsidRPr="00024600">
        <w:t xml:space="preserve"> s tím, že telefonické hlášení musí být bezodkladně potvrzeno faxem či e-mailem</w:t>
      </w:r>
    </w:p>
    <w:p w14:paraId="06F54971" w14:textId="336E9ADF" w:rsidR="00A20A86" w:rsidRDefault="009D5946" w:rsidP="009D5946">
      <w:pPr>
        <w:pStyle w:val="Odstavec3"/>
      </w:pPr>
      <w:r w:rsidRPr="00024600">
        <w:t>či jiným vhodným způsobem výslovně písemně mezi Smluvními stranami dohodnutým</w:t>
      </w:r>
      <w:r w:rsidR="00A20A86">
        <w:t>.</w:t>
      </w:r>
    </w:p>
    <w:p w14:paraId="1F919269" w14:textId="14BADF74" w:rsidR="005A65E9" w:rsidRPr="002A0E8D" w:rsidRDefault="00023EB2" w:rsidP="00FE55A9">
      <w:pPr>
        <w:pStyle w:val="Odstavec2"/>
      </w:pPr>
      <w:r w:rsidRPr="00FE55A9">
        <w:t xml:space="preserve">Výzva Objednatele bude vždy písemně e-mailem z adresy </w:t>
      </w:r>
      <w:r w:rsidR="002A0E8D" w:rsidRPr="00FE55A9">
        <w:t>Dodavatele</w:t>
      </w:r>
      <w:r w:rsidRPr="00FE55A9">
        <w:t xml:space="preserve"> potvrzena, přičemž</w:t>
      </w:r>
      <w:r w:rsidRPr="00024600">
        <w:rPr>
          <w:rFonts w:cs="Arial"/>
        </w:rPr>
        <w:t xml:space="preserve"> potvrzením výzvy Objednatele </w:t>
      </w:r>
      <w:r w:rsidR="002A0E8D">
        <w:rPr>
          <w:rFonts w:cs="Arial"/>
        </w:rPr>
        <w:t>Dodavatelem</w:t>
      </w:r>
      <w:r w:rsidRPr="00024600">
        <w:rPr>
          <w:rFonts w:cs="Arial"/>
        </w:rPr>
        <w:t xml:space="preserve"> je dílčí smlouva uzavřena</w:t>
      </w:r>
      <w:r w:rsidR="002A0E8D">
        <w:rPr>
          <w:rFonts w:cs="Arial"/>
        </w:rPr>
        <w:t xml:space="preserve">. </w:t>
      </w:r>
    </w:p>
    <w:p w14:paraId="53FE1930" w14:textId="6D9A08A3" w:rsidR="00A11DCE" w:rsidRPr="00024600" w:rsidRDefault="00A11DCE" w:rsidP="00A11DCE">
      <w:pPr>
        <w:pStyle w:val="Odstavec3"/>
      </w:pPr>
      <w:r>
        <w:t xml:space="preserve">Dodavatel </w:t>
      </w:r>
      <w:r w:rsidRPr="00024600">
        <w:t xml:space="preserve">se zavazuje bez zbytečného odkladu písemně potvrdit objednávku Objednatele, a zároveň doručit Objednateli oceněný výkaz výměr </w:t>
      </w:r>
      <w:r w:rsidR="002231B4">
        <w:t>dodávky na klíč</w:t>
      </w:r>
      <w:r w:rsidR="002231B4" w:rsidRPr="00024600">
        <w:t xml:space="preserve"> </w:t>
      </w:r>
      <w:r w:rsidRPr="00024600">
        <w:t>a časový harmonogram plnění Díla odpovídající objednávce, tj. Harmonogram prací.</w:t>
      </w:r>
    </w:p>
    <w:p w14:paraId="0C32C410" w14:textId="23E50AC7" w:rsidR="002A0E8D" w:rsidRDefault="00A11DCE" w:rsidP="0085159A">
      <w:pPr>
        <w:pStyle w:val="Odstavec3"/>
      </w:pPr>
      <w:r w:rsidRPr="00024600">
        <w:rPr>
          <w:rFonts w:cs="Arial"/>
        </w:rPr>
        <w:t xml:space="preserve">Smluvní strany konstatují, že v případě, kdy </w:t>
      </w:r>
      <w:r w:rsidR="00942C3C">
        <w:rPr>
          <w:rFonts w:cs="Arial"/>
        </w:rPr>
        <w:t>Dodavatel</w:t>
      </w:r>
      <w:r w:rsidRPr="00024600">
        <w:rPr>
          <w:rFonts w:cs="Arial"/>
        </w:rPr>
        <w:t xml:space="preserve"> potvrdí objednávku Objednatele s dodatkem nebo odchylkou proti požadavkům Objednatele, nezakládá takové potvrzení objednávky </w:t>
      </w:r>
      <w:r w:rsidR="00942C3C">
        <w:rPr>
          <w:rFonts w:cs="Arial"/>
        </w:rPr>
        <w:t>Dodavatelem</w:t>
      </w:r>
      <w:r w:rsidRPr="00024600">
        <w:rPr>
          <w:rFonts w:cs="Arial"/>
        </w:rPr>
        <w:t xml:space="preserve"> povinnost Objednatele takovou odchylku či dodatek akceptovat a dílčí smlouva mezi Smluvními stranami uzavřena není.</w:t>
      </w:r>
    </w:p>
    <w:p w14:paraId="56288B16" w14:textId="57843DB7" w:rsidR="00C64540" w:rsidRDefault="00C64540" w:rsidP="00FE55A9">
      <w:pPr>
        <w:pStyle w:val="Odstavec2"/>
      </w:pPr>
      <w:r>
        <w:rPr>
          <w:rFonts w:cs="Arial"/>
        </w:rPr>
        <w:t>Dodávky</w:t>
      </w:r>
      <w:r w:rsidRPr="00024600">
        <w:rPr>
          <w:rFonts w:cs="Arial"/>
        </w:rPr>
        <w:t xml:space="preserve"> budou probíhat na základě písemné výzvy Objednatele k plnění a její potvrzení ze strany </w:t>
      </w:r>
      <w:r>
        <w:rPr>
          <w:rFonts w:cs="Arial"/>
        </w:rPr>
        <w:t>Dodavatele</w:t>
      </w:r>
      <w:r w:rsidRPr="00024600">
        <w:rPr>
          <w:rFonts w:cs="Arial"/>
        </w:rPr>
        <w:t xml:space="preserve"> ve smyslu výše uvedeném. </w:t>
      </w:r>
      <w:r w:rsidR="00246E0D">
        <w:rPr>
          <w:rFonts w:cs="Arial"/>
        </w:rPr>
        <w:t>Dodavatel</w:t>
      </w:r>
      <w:r w:rsidRPr="00024600">
        <w:rPr>
          <w:rFonts w:cs="Arial"/>
        </w:rPr>
        <w:t xml:space="preserve"> se zavazuje </w:t>
      </w:r>
      <w:r w:rsidR="00246E0D">
        <w:rPr>
          <w:rFonts w:cs="Arial"/>
        </w:rPr>
        <w:t>Dodávku</w:t>
      </w:r>
      <w:r w:rsidRPr="00024600">
        <w:rPr>
          <w:rFonts w:cs="Arial"/>
        </w:rPr>
        <w:t xml:space="preserve"> (či je</w:t>
      </w:r>
      <w:r w:rsidR="00246E0D">
        <w:rPr>
          <w:rFonts w:cs="Arial"/>
        </w:rPr>
        <w:t>jí</w:t>
      </w:r>
      <w:r w:rsidRPr="00024600">
        <w:rPr>
          <w:rFonts w:cs="Arial"/>
        </w:rPr>
        <w:t xml:space="preserve"> část vyplývá-li možnost provést a předat </w:t>
      </w:r>
      <w:r w:rsidR="00246E0D">
        <w:rPr>
          <w:rFonts w:cs="Arial"/>
        </w:rPr>
        <w:t>dodávku</w:t>
      </w:r>
      <w:r w:rsidRPr="00024600">
        <w:rPr>
          <w:rFonts w:cs="Arial"/>
        </w:rPr>
        <w:t xml:space="preserve"> po částech z výzvy Objednatele) dokončit a předat v Objednatelem určeném termínu na objednávce, nebude-li písemně dohodou výslovně stanoveno jinak</w:t>
      </w:r>
      <w:r w:rsidR="00F44432">
        <w:rPr>
          <w:rFonts w:cs="Arial"/>
        </w:rPr>
        <w:t>.</w:t>
      </w:r>
      <w:r w:rsidRPr="00024600">
        <w:rPr>
          <w:rFonts w:cs="Arial"/>
        </w:rPr>
        <w:t xml:space="preserve"> </w:t>
      </w:r>
    </w:p>
    <w:p w14:paraId="06F54972" w14:textId="257EB827" w:rsidR="00A20A86" w:rsidRPr="008363EF" w:rsidRDefault="00A20A86" w:rsidP="00FE55A9">
      <w:pPr>
        <w:pStyle w:val="Odstavec2"/>
      </w:pPr>
      <w:r w:rsidRPr="008363EF">
        <w:t xml:space="preserve">Písemná výzva </w:t>
      </w:r>
      <w:r w:rsidR="00F03508">
        <w:t>Objednatele</w:t>
      </w:r>
      <w:r w:rsidRPr="008363EF">
        <w:t xml:space="preserve"> bude doručena </w:t>
      </w:r>
      <w:r w:rsidR="00924D2E">
        <w:t>Dodavateli</w:t>
      </w:r>
      <w:r w:rsidR="00C205E5">
        <w:t xml:space="preserve"> postupem sjednaným v této </w:t>
      </w:r>
      <w:r w:rsidR="00E45F85">
        <w:t>S</w:t>
      </w:r>
      <w:r w:rsidRPr="008363EF">
        <w:t>mlouvě a bude obsahovat zejména:</w:t>
      </w:r>
    </w:p>
    <w:p w14:paraId="06F54974" w14:textId="543CF254" w:rsidR="00A20A86" w:rsidRPr="008363EF" w:rsidRDefault="00A20A86" w:rsidP="00A20A86">
      <w:pPr>
        <w:pStyle w:val="Odstavec3"/>
      </w:pPr>
      <w:r>
        <w:t>s</w:t>
      </w:r>
      <w:r w:rsidRPr="008363EF">
        <w:t xml:space="preserve">pecifikaci místa plnění (konkrétní </w:t>
      </w:r>
      <w:r w:rsidR="00924D2E">
        <w:t>ČS</w:t>
      </w:r>
      <w:r w:rsidRPr="008363EF">
        <w:t>)</w:t>
      </w:r>
      <w:r>
        <w:t>;</w:t>
      </w:r>
    </w:p>
    <w:p w14:paraId="06F54975" w14:textId="086C8A28" w:rsidR="00A20A86" w:rsidRPr="00D87502" w:rsidRDefault="00A53C68" w:rsidP="00A20A86">
      <w:pPr>
        <w:pStyle w:val="Odstavec3"/>
        <w:rPr>
          <w:b/>
          <w:bCs/>
        </w:rPr>
      </w:pPr>
      <w:r>
        <w:t>p</w:t>
      </w:r>
      <w:r w:rsidRPr="008363EF">
        <w:t>ožadovaný termín</w:t>
      </w:r>
      <w:r>
        <w:t xml:space="preserve"> předání </w:t>
      </w:r>
      <w:r w:rsidR="00760749">
        <w:t>dodávky na klič</w:t>
      </w:r>
      <w:r w:rsidR="00903874">
        <w:t>;</w:t>
      </w:r>
      <w:r w:rsidR="00055F71">
        <w:t xml:space="preserve"> </w:t>
      </w:r>
    </w:p>
    <w:p w14:paraId="43BF534E" w14:textId="15851549" w:rsidR="00D87502" w:rsidRPr="00055F71" w:rsidRDefault="00DF7CB9" w:rsidP="00A20A86">
      <w:pPr>
        <w:pStyle w:val="Odstavec3"/>
        <w:rPr>
          <w:b/>
          <w:bCs/>
        </w:rPr>
      </w:pPr>
      <w:r>
        <w:t xml:space="preserve">požadavek na provedení kontejneru (čelní nebo boční výdej </w:t>
      </w:r>
      <w:proofErr w:type="spellStart"/>
      <w:r>
        <w:t>AdBlue</w:t>
      </w:r>
      <w:proofErr w:type="spellEnd"/>
      <w:r>
        <w:t>)</w:t>
      </w:r>
    </w:p>
    <w:p w14:paraId="06F54976" w14:textId="71CBFDF3" w:rsidR="00A20A86" w:rsidRDefault="00A20A86" w:rsidP="00A20A86">
      <w:pPr>
        <w:pStyle w:val="Odstavec3"/>
      </w:pPr>
      <w:r>
        <w:t>d</w:t>
      </w:r>
      <w:r w:rsidRPr="008363EF">
        <w:t>alší požadavk</w:t>
      </w:r>
      <w:r w:rsidR="00C205E5">
        <w:t xml:space="preserve">y </w:t>
      </w:r>
      <w:r w:rsidR="000A55E7">
        <w:t>Objednatele</w:t>
      </w:r>
      <w:r>
        <w:t xml:space="preserve"> </w:t>
      </w:r>
      <w:r w:rsidR="008F6418">
        <w:t>případně</w:t>
      </w:r>
      <w:r w:rsidR="008E6A68">
        <w:t xml:space="preserve"> další skutečnosti nezbytné pro provedení dodávky na klíč</w:t>
      </w:r>
      <w:r w:rsidR="008A68C1">
        <w:t xml:space="preserve"> Dodavatelem</w:t>
      </w:r>
      <w:r>
        <w:t>;</w:t>
      </w:r>
      <w:r w:rsidR="004F5BFD">
        <w:t xml:space="preserve">  </w:t>
      </w:r>
    </w:p>
    <w:p w14:paraId="06F54977" w14:textId="12FE79E9" w:rsidR="00A20A86" w:rsidRPr="008363EF" w:rsidRDefault="00D31BF2" w:rsidP="00A20A86">
      <w:pPr>
        <w:pStyle w:val="Odstavec3"/>
      </w:pPr>
      <w:r>
        <w:t xml:space="preserve">osoby oprávněné jednat za </w:t>
      </w:r>
      <w:r w:rsidR="000A55E7">
        <w:t>Objednatele</w:t>
      </w:r>
      <w:r w:rsidR="00A20A86">
        <w:t xml:space="preserve"> v rámci dílčí smlouvy.</w:t>
      </w:r>
    </w:p>
    <w:p w14:paraId="06F54978" w14:textId="419B92EF" w:rsidR="00EF6C4E" w:rsidRDefault="00A20A86" w:rsidP="00FE55A9">
      <w:pPr>
        <w:pStyle w:val="Odstavec2"/>
      </w:pPr>
      <w:r>
        <w:t>Přijetím objednávky je uzavř</w:t>
      </w:r>
      <w:r w:rsidR="00296236">
        <w:t>ena mezi</w:t>
      </w:r>
      <w:r w:rsidR="008B1666">
        <w:t xml:space="preserve"> Smluvními</w:t>
      </w:r>
      <w:r w:rsidR="00296236">
        <w:t xml:space="preserve"> stranami dílčí smlouva </w:t>
      </w:r>
      <w:r>
        <w:t>(dále a výše též jen „</w:t>
      </w:r>
      <w:r w:rsidRPr="00824F64">
        <w:rPr>
          <w:b/>
          <w:bCs/>
        </w:rPr>
        <w:t>dílčí smlouva</w:t>
      </w:r>
      <w:r>
        <w:t>“)</w:t>
      </w:r>
      <w:r w:rsidR="00D31BF2">
        <w:t xml:space="preserve"> na </w:t>
      </w:r>
      <w:r w:rsidR="004A4E2E">
        <w:t>dodávku</w:t>
      </w:r>
      <w:r>
        <w:t>.</w:t>
      </w:r>
    </w:p>
    <w:p w14:paraId="63BDB901" w14:textId="0DC5F252" w:rsidR="00890458" w:rsidRDefault="00A20A86" w:rsidP="00D542F4">
      <w:pPr>
        <w:pStyle w:val="lnek"/>
        <w:ind w:left="17"/>
        <w:rPr>
          <w:rFonts w:cs="Arial"/>
        </w:rPr>
      </w:pPr>
      <w:r>
        <w:t>Díl</w:t>
      </w:r>
      <w:r w:rsidR="00D31BF2">
        <w:t xml:space="preserve">čí smlouva musí odpovídat této </w:t>
      </w:r>
      <w:r w:rsidR="00E45F85">
        <w:t>S</w:t>
      </w:r>
      <w:r>
        <w:t>mlouvě.</w:t>
      </w:r>
      <w:r w:rsidR="00D31BF2">
        <w:t xml:space="preserve"> Konkrétní údaje </w:t>
      </w:r>
      <w:r w:rsidR="00E06365">
        <w:t>dodávky</w:t>
      </w:r>
      <w:r w:rsidR="00410FB9">
        <w:t xml:space="preserve"> budou</w:t>
      </w:r>
      <w:r w:rsidR="00D31BF2">
        <w:t xml:space="preserve"> vždy ujednány na základě této </w:t>
      </w:r>
      <w:r w:rsidR="00E45F85">
        <w:t>S</w:t>
      </w:r>
      <w:r w:rsidR="00D31BF2">
        <w:t xml:space="preserve">mlouvy dle požadavků a potřeb </w:t>
      </w:r>
      <w:r w:rsidR="00E06365">
        <w:t>Objednatele</w:t>
      </w:r>
      <w:r w:rsidR="00410FB9">
        <w:t xml:space="preserve"> a budou upřesněny v uzavřené dílčí smlouvě.</w:t>
      </w:r>
      <w:r>
        <w:t xml:space="preserve"> </w:t>
      </w:r>
      <w:r w:rsidR="00E07A0E">
        <w:rPr>
          <w:rFonts w:cs="Arial"/>
        </w:rPr>
        <w:t xml:space="preserve">Dodávka </w:t>
      </w:r>
    </w:p>
    <w:p w14:paraId="5DF0ACC7" w14:textId="26104E1A" w:rsidR="00A41F48" w:rsidRPr="000122CC" w:rsidRDefault="00481D38" w:rsidP="00481D38">
      <w:pPr>
        <w:pStyle w:val="Odstavec2"/>
        <w:rPr>
          <w:rFonts w:eastAsiaTheme="minorEastAsia"/>
        </w:rPr>
      </w:pPr>
      <w:r>
        <w:rPr>
          <w:rFonts w:cs="Arial"/>
        </w:rPr>
        <w:t>Dodavatel</w:t>
      </w:r>
      <w:r w:rsidR="00A41F48" w:rsidRPr="00024600">
        <w:rPr>
          <w:rFonts w:cs="Arial"/>
        </w:rPr>
        <w:t xml:space="preserve"> se zavazuje </w:t>
      </w:r>
      <w:r w:rsidR="00D22151">
        <w:rPr>
          <w:rFonts w:cs="Arial"/>
        </w:rPr>
        <w:t xml:space="preserve">poskytnou dodávku Objednateli </w:t>
      </w:r>
      <w:r w:rsidR="00A41F48" w:rsidRPr="00024600">
        <w:rPr>
          <w:rFonts w:cs="Arial"/>
        </w:rPr>
        <w:t>v rozsahu a dle podmínek uvedených v této Smlouvě</w:t>
      </w:r>
      <w:r w:rsidR="00F52C65">
        <w:rPr>
          <w:rFonts w:cs="Arial"/>
        </w:rPr>
        <w:t xml:space="preserve">, dílčí smlouvách </w:t>
      </w:r>
      <w:r w:rsidR="00A41F48" w:rsidRPr="00024600">
        <w:rPr>
          <w:rFonts w:cs="Arial"/>
        </w:rPr>
        <w:t>a na jej</w:t>
      </w:r>
      <w:r w:rsidR="00F52C65">
        <w:rPr>
          <w:rFonts w:cs="Arial"/>
        </w:rPr>
        <w:t>ich</w:t>
      </w:r>
      <w:r w:rsidR="00A41F48" w:rsidRPr="00024600">
        <w:rPr>
          <w:rFonts w:cs="Arial"/>
        </w:rPr>
        <w:t xml:space="preserve"> základě. Podkladem pro </w:t>
      </w:r>
      <w:r w:rsidR="0080431F">
        <w:rPr>
          <w:rFonts w:cs="Arial"/>
        </w:rPr>
        <w:t>dodávku</w:t>
      </w:r>
      <w:r w:rsidR="00A41F48" w:rsidRPr="00024600">
        <w:rPr>
          <w:rFonts w:cs="Arial"/>
        </w:rPr>
        <w:t xml:space="preserve"> dle této Smlouvy a v souladu s dílčí smlouvou je níže uvedená dokumentace (dále též jen „</w:t>
      </w:r>
      <w:r w:rsidR="00A41F48" w:rsidRPr="00DA0080">
        <w:rPr>
          <w:rFonts w:cs="Arial"/>
          <w:b/>
          <w:bCs/>
        </w:rPr>
        <w:t>Závazné podklady</w:t>
      </w:r>
      <w:r w:rsidR="00A41F48" w:rsidRPr="00024600">
        <w:rPr>
          <w:rFonts w:cs="Arial"/>
        </w:rPr>
        <w:t>“)</w:t>
      </w:r>
      <w:r w:rsidR="009C58B4">
        <w:rPr>
          <w:rFonts w:cs="Arial"/>
        </w:rPr>
        <w:t xml:space="preserve">. </w:t>
      </w:r>
    </w:p>
    <w:p w14:paraId="574FFAFA" w14:textId="6D91CF7B" w:rsidR="000122CC" w:rsidRPr="00024600" w:rsidRDefault="000122CC" w:rsidP="000122CC">
      <w:pPr>
        <w:pStyle w:val="Odstavec3"/>
      </w:pPr>
      <w:r>
        <w:t>Dodavateli</w:t>
      </w:r>
      <w:r w:rsidRPr="00024600">
        <w:t xml:space="preserve"> předaná a jím převzatá zadávací dokumentace k zakázce č. </w:t>
      </w:r>
      <w:r w:rsidR="00A00572">
        <w:t>189/24</w:t>
      </w:r>
      <w:r w:rsidRPr="00024600">
        <w:t>/OCN „</w:t>
      </w:r>
      <w:r w:rsidR="004A2B93" w:rsidRPr="000B4E26">
        <w:rPr>
          <w:rFonts w:cs="Arial"/>
          <w:bCs/>
        </w:rPr>
        <w:t xml:space="preserve">Dodávky kontejnerů pro výdej </w:t>
      </w:r>
      <w:proofErr w:type="spellStart"/>
      <w:r w:rsidR="004A2B93" w:rsidRPr="000B4E26">
        <w:rPr>
          <w:rFonts w:cs="Arial"/>
          <w:bCs/>
        </w:rPr>
        <w:t>AdBlue</w:t>
      </w:r>
      <w:proofErr w:type="spellEnd"/>
      <w:r w:rsidR="004A2B93" w:rsidRPr="000B4E26">
        <w:rPr>
          <w:rFonts w:cs="Arial"/>
          <w:bCs/>
        </w:rPr>
        <w:t xml:space="preserve"> na ČS </w:t>
      </w:r>
      <w:r w:rsidR="004A2B93" w:rsidRPr="000B4E26">
        <w:rPr>
          <w:bCs/>
        </w:rPr>
        <w:t>vč. inženýrských činností a stavebních prac</w:t>
      </w:r>
      <w:r w:rsidR="004A2B93" w:rsidRPr="00CA71FD">
        <w:rPr>
          <w:b/>
          <w:bCs/>
        </w:rPr>
        <w:t>í</w:t>
      </w:r>
      <w:r w:rsidRPr="00024600">
        <w:t>“ včetně jejích příloh (výše a dále také jen „</w:t>
      </w:r>
      <w:r w:rsidRPr="00DA0080">
        <w:rPr>
          <w:b/>
          <w:bCs/>
        </w:rPr>
        <w:t>Zadávací dokumentace</w:t>
      </w:r>
      <w:r w:rsidRPr="00024600">
        <w:t>“)</w:t>
      </w:r>
    </w:p>
    <w:p w14:paraId="325C359E" w14:textId="7FE8C6BC" w:rsidR="000122CC" w:rsidRPr="00024600" w:rsidRDefault="000122CC" w:rsidP="000122CC">
      <w:pPr>
        <w:pStyle w:val="Odstavec3"/>
      </w:pPr>
      <w:r w:rsidRPr="00024600">
        <w:t xml:space="preserve">nabídka </w:t>
      </w:r>
      <w:r w:rsidR="00CA6F53">
        <w:t>Dodavate</w:t>
      </w:r>
      <w:r w:rsidRPr="00024600">
        <w:t xml:space="preserve">le č. </w:t>
      </w:r>
      <w:r w:rsidRPr="003B226E">
        <w:rPr>
          <w:highlight w:val="yellow"/>
        </w:rPr>
        <w:t>…….</w:t>
      </w:r>
      <w:r w:rsidRPr="00024600">
        <w:t xml:space="preserve"> ze dne </w:t>
      </w:r>
      <w:r w:rsidRPr="003B226E">
        <w:rPr>
          <w:highlight w:val="yellow"/>
        </w:rPr>
        <w:t>…….</w:t>
      </w:r>
      <w:r w:rsidRPr="00024600">
        <w:t xml:space="preserve"> podané k zakázce č. </w:t>
      </w:r>
      <w:r w:rsidR="0083610B">
        <w:t>189/24</w:t>
      </w:r>
      <w:r w:rsidRPr="00024600">
        <w:t>/OCN (dále jen „</w:t>
      </w:r>
      <w:r w:rsidRPr="00DA0080">
        <w:rPr>
          <w:b/>
          <w:bCs/>
        </w:rPr>
        <w:t>Nabídka</w:t>
      </w:r>
      <w:r w:rsidRPr="00024600">
        <w:t>“).</w:t>
      </w:r>
    </w:p>
    <w:p w14:paraId="1681BE5A" w14:textId="77777777" w:rsidR="000122CC" w:rsidRPr="00024600" w:rsidRDefault="000122CC" w:rsidP="000122CC">
      <w:pPr>
        <w:pStyle w:val="Odstavec3"/>
      </w:pPr>
      <w:r w:rsidRPr="00024600">
        <w:t>V případě rozporu mezi jednotlivými dokumenty Závazných podkladů má přednost Zadávací dokumentace.</w:t>
      </w:r>
    </w:p>
    <w:p w14:paraId="51EB9F6D" w14:textId="4C89B62F" w:rsidR="000122CC" w:rsidRPr="009C58B4" w:rsidRDefault="00CA6F53" w:rsidP="0003442E">
      <w:pPr>
        <w:pStyle w:val="Odstavec3"/>
        <w:rPr>
          <w:rFonts w:eastAsiaTheme="minorEastAsia"/>
        </w:rPr>
      </w:pPr>
      <w:r>
        <w:rPr>
          <w:rFonts w:cs="Arial"/>
        </w:rPr>
        <w:lastRenderedPageBreak/>
        <w:t>Dodavate</w:t>
      </w:r>
      <w:r w:rsidR="000122CC" w:rsidRPr="00024600">
        <w:rPr>
          <w:rFonts w:cs="Arial"/>
        </w:rPr>
        <w:t>l odpovídá za kompletnost Nabídky a za skutečnost, že Nabídka zajišťuje provádění Díla podle Závazných podkladů</w:t>
      </w:r>
    </w:p>
    <w:p w14:paraId="299F557D" w14:textId="07F45BB1" w:rsidR="009C58B4" w:rsidRPr="006671F8" w:rsidRDefault="008A4F14" w:rsidP="00481D38">
      <w:pPr>
        <w:pStyle w:val="Odstavec2"/>
        <w:rPr>
          <w:rFonts w:eastAsiaTheme="minorEastAsia"/>
        </w:rPr>
      </w:pPr>
      <w:r w:rsidRPr="00024600">
        <w:rPr>
          <w:rFonts w:cs="Arial"/>
        </w:rPr>
        <w:t xml:space="preserve">Předmět </w:t>
      </w:r>
      <w:r>
        <w:rPr>
          <w:rFonts w:cs="Arial"/>
        </w:rPr>
        <w:t>dodávky</w:t>
      </w:r>
      <w:r w:rsidRPr="00024600">
        <w:rPr>
          <w:rFonts w:cs="Arial"/>
        </w:rPr>
        <w:t xml:space="preserve"> je specifikován touto Smlouvou, zejména v</w:t>
      </w:r>
      <w:r w:rsidR="00E23696">
        <w:rPr>
          <w:rFonts w:cs="Arial"/>
        </w:rPr>
        <w:t> čl. 3</w:t>
      </w:r>
      <w:r w:rsidRPr="00024600">
        <w:rPr>
          <w:rFonts w:cs="Arial"/>
        </w:rPr>
        <w:t xml:space="preserve"> Smlouvy, konkrétní požadavky Objednatele vychází z aktuálních potřeb Objednatele a budou vždy specifikovány ve výzvě Objednatele</w:t>
      </w:r>
      <w:r w:rsidR="00E23696">
        <w:rPr>
          <w:rFonts w:cs="Arial"/>
        </w:rPr>
        <w:t xml:space="preserve">. </w:t>
      </w:r>
    </w:p>
    <w:p w14:paraId="48892B7E" w14:textId="1FDA83CA" w:rsidR="006671F8" w:rsidRPr="00A41F48" w:rsidRDefault="005A6940" w:rsidP="00481D38">
      <w:pPr>
        <w:pStyle w:val="Odstavec2"/>
        <w:rPr>
          <w:rFonts w:eastAsiaTheme="minorEastAsia"/>
        </w:rPr>
      </w:pPr>
      <w:r w:rsidRPr="00024600">
        <w:rPr>
          <w:rFonts w:cs="Arial"/>
        </w:rPr>
        <w:t xml:space="preserve">Součástí předmětu </w:t>
      </w:r>
      <w:r>
        <w:rPr>
          <w:rFonts w:cs="Arial"/>
        </w:rPr>
        <w:t xml:space="preserve">dodávky na klíč </w:t>
      </w:r>
      <w:r w:rsidRPr="00024600">
        <w:rPr>
          <w:rFonts w:cs="Arial"/>
        </w:rPr>
        <w:t xml:space="preserve">jsou kromě povinnosti </w:t>
      </w:r>
      <w:r w:rsidR="00633070">
        <w:rPr>
          <w:rFonts w:cs="Arial"/>
        </w:rPr>
        <w:t>Dodavatele</w:t>
      </w:r>
      <w:r w:rsidRPr="00024600">
        <w:rPr>
          <w:rFonts w:cs="Arial"/>
        </w:rPr>
        <w:t xml:space="preserve"> spočívající v provedení vlastních prací na </w:t>
      </w:r>
      <w:r w:rsidR="004A2B93">
        <w:rPr>
          <w:rFonts w:cs="Arial"/>
        </w:rPr>
        <w:t>Dodávce</w:t>
      </w:r>
      <w:r w:rsidR="004A2B93" w:rsidRPr="00024600">
        <w:rPr>
          <w:rFonts w:cs="Arial"/>
        </w:rPr>
        <w:t xml:space="preserve"> </w:t>
      </w:r>
      <w:r w:rsidRPr="00024600">
        <w:rPr>
          <w:rFonts w:cs="Arial"/>
        </w:rPr>
        <w:t xml:space="preserve">též služby, práce a jiné výkony </w:t>
      </w:r>
      <w:r w:rsidR="00633070">
        <w:rPr>
          <w:rFonts w:cs="Arial"/>
        </w:rPr>
        <w:t>Dodavatele</w:t>
      </w:r>
      <w:r w:rsidRPr="00024600">
        <w:rPr>
          <w:rFonts w:cs="Arial"/>
        </w:rPr>
        <w:t xml:space="preserve"> s prováděním </w:t>
      </w:r>
      <w:r w:rsidR="00633070">
        <w:rPr>
          <w:rFonts w:cs="Arial"/>
        </w:rPr>
        <w:t>dodávky na klíč</w:t>
      </w:r>
      <w:r w:rsidRPr="00024600">
        <w:rPr>
          <w:rFonts w:cs="Arial"/>
        </w:rPr>
        <w:t xml:space="preserve"> související, tj. zejména dodávka materiálů, komponentů či výrobků a zařízení potřebných pro řádnou realizaci </w:t>
      </w:r>
      <w:r w:rsidR="00465E53">
        <w:rPr>
          <w:rFonts w:cs="Arial"/>
        </w:rPr>
        <w:t>Dodávky na klíč</w:t>
      </w:r>
      <w:r w:rsidRPr="00024600">
        <w:rPr>
          <w:rFonts w:cs="Arial"/>
        </w:rPr>
        <w:t xml:space="preserve"> a příp. provedení vyzkoušení </w:t>
      </w:r>
      <w:r w:rsidR="00465E53">
        <w:rPr>
          <w:rFonts w:cs="Arial"/>
        </w:rPr>
        <w:t>Dodávky na klíč</w:t>
      </w:r>
      <w:r w:rsidRPr="00024600">
        <w:rPr>
          <w:rFonts w:cs="Arial"/>
        </w:rPr>
        <w:t xml:space="preserve">. </w:t>
      </w:r>
      <w:r w:rsidR="00465E53">
        <w:rPr>
          <w:rFonts w:cs="Arial"/>
        </w:rPr>
        <w:t>Dodavatel</w:t>
      </w:r>
      <w:r w:rsidRPr="00024600">
        <w:rPr>
          <w:rFonts w:cs="Arial"/>
        </w:rPr>
        <w:t xml:space="preserve"> je povinen </w:t>
      </w:r>
      <w:r w:rsidR="00323C0B">
        <w:rPr>
          <w:rFonts w:cs="Arial"/>
        </w:rPr>
        <w:t>Dodávku na klíč</w:t>
      </w:r>
      <w:r w:rsidRPr="00024600">
        <w:rPr>
          <w:rFonts w:cs="Arial"/>
        </w:rPr>
        <w:t xml:space="preserve"> uvést do provozu a předat nejpozději při přejímce </w:t>
      </w:r>
      <w:r w:rsidR="00323C0B">
        <w:rPr>
          <w:rFonts w:cs="Arial"/>
        </w:rPr>
        <w:t>Dodávky na klíč</w:t>
      </w:r>
      <w:r w:rsidRPr="00024600">
        <w:rPr>
          <w:rFonts w:cs="Arial"/>
        </w:rPr>
        <w:t xml:space="preserve"> Objednateli veškerou dokumentaci potřebnou k užívání </w:t>
      </w:r>
      <w:r w:rsidR="009C06C6">
        <w:rPr>
          <w:rFonts w:cs="Arial"/>
        </w:rPr>
        <w:t>Dodávky na klíč</w:t>
      </w:r>
      <w:r w:rsidRPr="00024600">
        <w:rPr>
          <w:rFonts w:cs="Arial"/>
        </w:rPr>
        <w:t xml:space="preserve"> a/nebo nutnou dle platné legislativy a dále sjednanou mezi Smluvními stranami</w:t>
      </w:r>
      <w:r w:rsidR="003B226E">
        <w:rPr>
          <w:rFonts w:cs="Arial"/>
        </w:rPr>
        <w:t>.</w:t>
      </w:r>
    </w:p>
    <w:p w14:paraId="4EAF74F2" w14:textId="77777777" w:rsidR="003514A5" w:rsidRPr="00024600" w:rsidRDefault="003514A5" w:rsidP="00760749">
      <w:pPr>
        <w:pStyle w:val="lnek"/>
        <w:ind w:left="0" w:firstLine="0"/>
      </w:pPr>
      <w:r w:rsidRPr="00024600">
        <w:t>Práva a povinnosti Smluvních stran</w:t>
      </w:r>
    </w:p>
    <w:p w14:paraId="3D30425F" w14:textId="38E1B2AB" w:rsidR="00EF0C6C" w:rsidRPr="00024600" w:rsidRDefault="00EF0C6C" w:rsidP="00EF0C6C">
      <w:pPr>
        <w:pStyle w:val="01-ODST-2"/>
        <w:numPr>
          <w:ilvl w:val="1"/>
          <w:numId w:val="1"/>
        </w:numPr>
        <w:rPr>
          <w:rFonts w:cs="Arial"/>
        </w:rPr>
      </w:pPr>
      <w:r>
        <w:rPr>
          <w:rFonts w:cs="Arial"/>
        </w:rPr>
        <w:t>Dodavatel</w:t>
      </w:r>
      <w:r w:rsidRPr="00024600">
        <w:rPr>
          <w:rFonts w:cs="Arial"/>
        </w:rPr>
        <w:t xml:space="preserve"> je povinen provést </w:t>
      </w:r>
      <w:r>
        <w:rPr>
          <w:rFonts w:cs="Arial"/>
        </w:rPr>
        <w:t>dodávku na klíč</w:t>
      </w:r>
      <w:r w:rsidRPr="00024600">
        <w:rPr>
          <w:rFonts w:cs="Arial"/>
        </w:rPr>
        <w:t xml:space="preserve"> jako celek a jeho jednotlivé součásti v souladu a za podmínek stanovených touto Smlouvou, dalšími dokumenty uvedenými ve Smlouvě a dílčí smlouvou.</w:t>
      </w:r>
    </w:p>
    <w:p w14:paraId="7F6F045C" w14:textId="5F76E2B0" w:rsidR="00EF0C6C" w:rsidRPr="00024600" w:rsidRDefault="00B91ACB" w:rsidP="00EF0C6C">
      <w:pPr>
        <w:pStyle w:val="01-ODST-2"/>
        <w:numPr>
          <w:ilvl w:val="1"/>
          <w:numId w:val="1"/>
        </w:numPr>
        <w:rPr>
          <w:rFonts w:cs="Arial"/>
        </w:rPr>
      </w:pPr>
      <w:r>
        <w:rPr>
          <w:rFonts w:cs="Arial"/>
        </w:rPr>
        <w:t>Dodávka na klíč</w:t>
      </w:r>
      <w:r w:rsidR="00EF0C6C" w:rsidRPr="00024600">
        <w:rPr>
          <w:rFonts w:cs="Arial"/>
        </w:rPr>
        <w:t xml:space="preserve"> – všechny práce a dodávky musí odpovídat ČSN normám a platným obecně závazným předpisům a případným požadavkům Objednatele. </w:t>
      </w:r>
      <w:r w:rsidR="00ED2040">
        <w:rPr>
          <w:rFonts w:cs="Arial"/>
        </w:rPr>
        <w:t>Dodavatel</w:t>
      </w:r>
      <w:r w:rsidR="00EF0C6C" w:rsidRPr="00024600">
        <w:rPr>
          <w:rFonts w:cs="Arial"/>
        </w:rPr>
        <w:t xml:space="preserve"> odpovídá za to, že </w:t>
      </w:r>
      <w:r w:rsidR="00ED2040">
        <w:rPr>
          <w:rFonts w:cs="Arial"/>
        </w:rPr>
        <w:t>dodávka na klíč</w:t>
      </w:r>
      <w:r w:rsidR="00EF0C6C" w:rsidRPr="00024600">
        <w:rPr>
          <w:rFonts w:cs="Arial"/>
        </w:rPr>
        <w:t xml:space="preserve"> plně vyhoví podmínkám, stanoveným platnými</w:t>
      </w:r>
      <w:r w:rsidR="00B63111">
        <w:rPr>
          <w:rFonts w:cs="Arial"/>
        </w:rPr>
        <w:t xml:space="preserve"> a </w:t>
      </w:r>
      <w:r w:rsidR="00F52C65">
        <w:rPr>
          <w:rFonts w:cs="Arial"/>
        </w:rPr>
        <w:t>účinnými</w:t>
      </w:r>
      <w:r w:rsidR="00EF0C6C" w:rsidRPr="00024600">
        <w:rPr>
          <w:rFonts w:cs="Arial"/>
        </w:rPr>
        <w:t xml:space="preserve"> právními předpisy a podmínkám dohodnutým v této Smlouvě. </w:t>
      </w:r>
      <w:r w:rsidR="00ED2040">
        <w:rPr>
          <w:rFonts w:cs="Arial"/>
        </w:rPr>
        <w:t>Dodavatel</w:t>
      </w:r>
      <w:r w:rsidR="00EF0C6C" w:rsidRPr="00024600">
        <w:rPr>
          <w:rFonts w:cs="Arial"/>
        </w:rPr>
        <w:t xml:space="preserve"> je povinen provést </w:t>
      </w:r>
      <w:r w:rsidR="003B5173">
        <w:rPr>
          <w:rFonts w:cs="Arial"/>
        </w:rPr>
        <w:t>dodávku na klíč</w:t>
      </w:r>
      <w:r w:rsidR="00EF0C6C" w:rsidRPr="00024600">
        <w:rPr>
          <w:rFonts w:cs="Arial"/>
        </w:rPr>
        <w:t xml:space="preserve"> ve vysoké kvalitě odpovídající charakteru a významu </w:t>
      </w:r>
      <w:r w:rsidR="003B5173">
        <w:rPr>
          <w:rFonts w:cs="Arial"/>
        </w:rPr>
        <w:t>dodávky na klíč</w:t>
      </w:r>
      <w:r w:rsidR="00EF0C6C" w:rsidRPr="00024600">
        <w:rPr>
          <w:rFonts w:cs="Arial"/>
        </w:rPr>
        <w:t xml:space="preserve">. </w:t>
      </w:r>
    </w:p>
    <w:p w14:paraId="6107330F" w14:textId="515F01DF" w:rsidR="00EF0C6C" w:rsidRPr="00024600" w:rsidRDefault="003B5173" w:rsidP="00EF0C6C">
      <w:pPr>
        <w:pStyle w:val="01-ODST-2"/>
        <w:numPr>
          <w:ilvl w:val="1"/>
          <w:numId w:val="1"/>
        </w:numPr>
        <w:rPr>
          <w:rFonts w:cs="Arial"/>
        </w:rPr>
      </w:pPr>
      <w:r>
        <w:rPr>
          <w:rFonts w:cs="Arial"/>
        </w:rPr>
        <w:t>Dodavatel</w:t>
      </w:r>
      <w:r w:rsidR="00EF0C6C" w:rsidRPr="00024600">
        <w:rPr>
          <w:rFonts w:cs="Arial"/>
        </w:rPr>
        <w:t xml:space="preserve"> je povinen provést veškeré práce, dodávky, služby a výkony, kterých je potřeba trvale nebo dočasně k řádnému zahájení, provedení, dokončení, vyzkoušení a předání </w:t>
      </w:r>
      <w:r w:rsidR="000412C6">
        <w:rPr>
          <w:rFonts w:cs="Arial"/>
        </w:rPr>
        <w:t>dodávky</w:t>
      </w:r>
      <w:r w:rsidR="00EF0C6C" w:rsidRPr="00024600">
        <w:rPr>
          <w:rFonts w:cs="Arial"/>
        </w:rPr>
        <w:t xml:space="preserve"> a uvedení </w:t>
      </w:r>
      <w:r w:rsidR="000412C6">
        <w:rPr>
          <w:rFonts w:cs="Arial"/>
        </w:rPr>
        <w:t>dodávky na klíč</w:t>
      </w:r>
      <w:r w:rsidR="00EF0C6C" w:rsidRPr="00024600">
        <w:rPr>
          <w:rFonts w:cs="Arial"/>
        </w:rPr>
        <w:t xml:space="preserve"> do řádného provozu v souladu s právními předpisy a platnými normami (ČSN, EN nebo jinými), bez ohledu na to, zda tyto práce, dodávky, služby a výkony nutné pro provedení, byly obsaženy výslovně v této Smlouvě a podkladech pro provedení </w:t>
      </w:r>
      <w:r w:rsidR="00775BF2">
        <w:rPr>
          <w:rFonts w:cs="Arial"/>
        </w:rPr>
        <w:t>dodávky na klíč.</w:t>
      </w:r>
    </w:p>
    <w:p w14:paraId="6C3EA72E" w14:textId="343B31FC" w:rsidR="00EF0C6C" w:rsidRPr="00024600" w:rsidRDefault="003B2120" w:rsidP="00EF0C6C">
      <w:pPr>
        <w:pStyle w:val="01-ODST-2"/>
        <w:numPr>
          <w:ilvl w:val="1"/>
          <w:numId w:val="1"/>
        </w:numPr>
        <w:rPr>
          <w:rFonts w:cs="Arial"/>
        </w:rPr>
      </w:pPr>
      <w:r>
        <w:rPr>
          <w:rFonts w:eastAsia="MS Mincho" w:cs="Arial"/>
        </w:rPr>
        <w:t>Dodávka</w:t>
      </w:r>
      <w:r w:rsidRPr="00024600">
        <w:rPr>
          <w:rFonts w:eastAsia="MS Mincho" w:cs="Arial"/>
        </w:rPr>
        <w:t xml:space="preserve"> </w:t>
      </w:r>
      <w:r w:rsidR="00EF0C6C" w:rsidRPr="00024600">
        <w:rPr>
          <w:rFonts w:eastAsia="MS Mincho" w:cs="Arial"/>
        </w:rPr>
        <w:t xml:space="preserve">bude splňovat kvalitativní požadavky definované platnými normami ČSN nebo EN v případě, že příslušné české normy neexistují. Doporučené údaje normy ČSN nebo EN se pro </w:t>
      </w:r>
      <w:r w:rsidR="00A633E5">
        <w:rPr>
          <w:rFonts w:eastAsia="MS Mincho" w:cs="Arial"/>
        </w:rPr>
        <w:t>dodávku na klíč</w:t>
      </w:r>
      <w:r w:rsidR="00EF0C6C" w:rsidRPr="00024600">
        <w:rPr>
          <w:rFonts w:eastAsia="MS Mincho" w:cs="Arial"/>
        </w:rPr>
        <w:t xml:space="preserve"> dle této Smlouvy považují za normy závazné. Při rozdílu v ustanoveních normy platí ustanovení normy výhodnější pro Objednatele.</w:t>
      </w:r>
    </w:p>
    <w:p w14:paraId="3AA07CA8" w14:textId="0D60C597" w:rsidR="00EF0C6C" w:rsidRPr="00024600" w:rsidRDefault="00406B9C" w:rsidP="00EF0C6C">
      <w:pPr>
        <w:pStyle w:val="01-ODST-2"/>
        <w:numPr>
          <w:ilvl w:val="1"/>
          <w:numId w:val="1"/>
        </w:numPr>
        <w:rPr>
          <w:rFonts w:cs="Arial"/>
        </w:rPr>
      </w:pPr>
      <w:r>
        <w:rPr>
          <w:rFonts w:cs="Arial"/>
        </w:rPr>
        <w:t>Dodavatel</w:t>
      </w:r>
      <w:r w:rsidR="00EF0C6C" w:rsidRPr="00024600">
        <w:rPr>
          <w:rFonts w:cs="Arial"/>
        </w:rPr>
        <w:t xml:space="preserve"> je povinen pro provádění </w:t>
      </w:r>
      <w:r w:rsidR="000B19BA">
        <w:rPr>
          <w:rFonts w:cs="Arial"/>
        </w:rPr>
        <w:t>dodávky na klíč</w:t>
      </w:r>
      <w:r w:rsidR="00EF0C6C" w:rsidRPr="00024600">
        <w:rPr>
          <w:rFonts w:cs="Arial"/>
        </w:rPr>
        <w:t xml:space="preserve"> používat pouze nové a nepoužité materiály, výrobky potřebné pro </w:t>
      </w:r>
      <w:r w:rsidR="000B19BA">
        <w:rPr>
          <w:rFonts w:cs="Arial"/>
        </w:rPr>
        <w:t>dodávku na klíč</w:t>
      </w:r>
      <w:r w:rsidR="00EF0C6C" w:rsidRPr="00024600">
        <w:rPr>
          <w:rFonts w:cs="Arial"/>
        </w:rPr>
        <w:t>, není-li vzájemnou písemnou dohodou stanoveno jinak.</w:t>
      </w:r>
    </w:p>
    <w:p w14:paraId="39DB1711" w14:textId="0C4624BE" w:rsidR="00EF0C6C" w:rsidRPr="00024600" w:rsidRDefault="000B19BA" w:rsidP="00EF0C6C">
      <w:pPr>
        <w:pStyle w:val="01-ODST-2"/>
        <w:numPr>
          <w:ilvl w:val="1"/>
          <w:numId w:val="1"/>
        </w:numPr>
        <w:rPr>
          <w:rFonts w:cs="Arial"/>
        </w:rPr>
      </w:pPr>
      <w:r>
        <w:rPr>
          <w:rFonts w:cs="Arial"/>
        </w:rPr>
        <w:t>Dodavatel</w:t>
      </w:r>
      <w:r w:rsidR="00EF0C6C" w:rsidRPr="00024600">
        <w:rPr>
          <w:rFonts w:cs="Arial"/>
        </w:rPr>
        <w:t xml:space="preserve"> zajistí a dodá veškerý potřebný materiál a práce k provedení </w:t>
      </w:r>
      <w:r w:rsidR="005561F5">
        <w:rPr>
          <w:rFonts w:cs="Arial"/>
        </w:rPr>
        <w:t>dodávky na klíč</w:t>
      </w:r>
      <w:r w:rsidR="00EF0C6C" w:rsidRPr="00024600">
        <w:rPr>
          <w:rFonts w:cs="Arial"/>
        </w:rPr>
        <w:t>, není-li vzájemnou dohodou stanoveno jinak</w:t>
      </w:r>
      <w:r w:rsidR="00CE1023">
        <w:rPr>
          <w:rFonts w:cs="Arial"/>
        </w:rPr>
        <w:t>.</w:t>
      </w:r>
    </w:p>
    <w:p w14:paraId="2510BF71" w14:textId="0F40630D" w:rsidR="00EF0C6C" w:rsidRPr="00024600" w:rsidRDefault="005561F5" w:rsidP="00EF0C6C">
      <w:pPr>
        <w:pStyle w:val="01-ODST-2"/>
        <w:numPr>
          <w:ilvl w:val="1"/>
          <w:numId w:val="1"/>
        </w:numPr>
        <w:rPr>
          <w:rFonts w:cs="Arial"/>
        </w:rPr>
      </w:pPr>
      <w:r>
        <w:rPr>
          <w:rFonts w:cs="Arial"/>
        </w:rPr>
        <w:t>Dodavatel</w:t>
      </w:r>
      <w:r w:rsidR="00EF0C6C" w:rsidRPr="00024600">
        <w:rPr>
          <w:rFonts w:cs="Arial"/>
        </w:rPr>
        <w:t xml:space="preserve"> </w:t>
      </w:r>
      <w:proofErr w:type="gramStart"/>
      <w:r w:rsidR="00EF0C6C" w:rsidRPr="00024600">
        <w:rPr>
          <w:rFonts w:cs="Arial"/>
        </w:rPr>
        <w:t>předloží</w:t>
      </w:r>
      <w:proofErr w:type="gramEnd"/>
      <w:r w:rsidR="00EF0C6C" w:rsidRPr="00024600">
        <w:rPr>
          <w:rFonts w:cs="Arial"/>
        </w:rPr>
        <w:t xml:space="preserve"> Objednateli k písemnému schválení vzorky předem dohodnutých a Objednatelem označených materiálů, výrobků nebo jiných náležitostí potřebných k provedení </w:t>
      </w:r>
      <w:r>
        <w:rPr>
          <w:rFonts w:cs="Arial"/>
        </w:rPr>
        <w:t>dodávky na klíč</w:t>
      </w:r>
      <w:r w:rsidR="00EF0C6C" w:rsidRPr="00024600">
        <w:rPr>
          <w:rFonts w:cs="Arial"/>
        </w:rPr>
        <w:t xml:space="preserve"> před jejich prvním použi</w:t>
      </w:r>
      <w:r w:rsidR="000F5D51">
        <w:rPr>
          <w:rFonts w:cs="Arial"/>
        </w:rPr>
        <w:t>tím.</w:t>
      </w:r>
      <w:r w:rsidR="00EF0C6C" w:rsidRPr="00024600">
        <w:rPr>
          <w:rFonts w:cs="Arial"/>
        </w:rPr>
        <w:t xml:space="preserve"> Jejich záměnu pak smí </w:t>
      </w:r>
      <w:r w:rsidR="0097360E">
        <w:rPr>
          <w:rFonts w:cs="Arial"/>
        </w:rPr>
        <w:t>Dodavatel</w:t>
      </w:r>
      <w:r w:rsidR="0097360E" w:rsidRPr="00024600">
        <w:rPr>
          <w:rFonts w:cs="Arial"/>
        </w:rPr>
        <w:t xml:space="preserve"> provést</w:t>
      </w:r>
      <w:r w:rsidR="00EF0C6C" w:rsidRPr="00024600">
        <w:rPr>
          <w:rFonts w:cs="Arial"/>
        </w:rPr>
        <w:t xml:space="preserve">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w:t>
      </w:r>
      <w:r w:rsidR="00FA0BB9">
        <w:rPr>
          <w:rFonts w:cs="Arial"/>
        </w:rPr>
        <w:t>dodávky na klíč</w:t>
      </w:r>
      <w:r w:rsidR="00EF0C6C" w:rsidRPr="00024600">
        <w:rPr>
          <w:rFonts w:cs="Arial"/>
        </w:rPr>
        <w:t>.</w:t>
      </w:r>
    </w:p>
    <w:p w14:paraId="0E8D2AD8" w14:textId="637468E7" w:rsidR="00EF0C6C" w:rsidRPr="00024600" w:rsidRDefault="00FA0BB9" w:rsidP="00EF0C6C">
      <w:pPr>
        <w:pStyle w:val="01-ODST-2"/>
        <w:numPr>
          <w:ilvl w:val="1"/>
          <w:numId w:val="1"/>
        </w:numPr>
        <w:rPr>
          <w:rFonts w:cs="Arial"/>
        </w:rPr>
      </w:pPr>
      <w:r>
        <w:rPr>
          <w:rFonts w:cs="Arial"/>
        </w:rPr>
        <w:t>Dodavatel</w:t>
      </w:r>
      <w:r w:rsidR="00EF0C6C" w:rsidRPr="00024600">
        <w:rPr>
          <w:rFonts w:cs="Arial"/>
        </w:rPr>
        <w:t xml:space="preserve"> se zavazuje při provádění činností brát zřetel na potřeby a požadavky Objednatele a jednotlivé činnosti se </w:t>
      </w:r>
      <w:r>
        <w:rPr>
          <w:rFonts w:cs="Arial"/>
        </w:rPr>
        <w:t>Dodavatel</w:t>
      </w:r>
      <w:r w:rsidR="00EF0C6C" w:rsidRPr="00024600">
        <w:rPr>
          <w:rFonts w:cs="Arial"/>
        </w:rPr>
        <w:t xml:space="preserve"> zavazuje provádět v úzké součinnosti s Objednatelem.</w:t>
      </w:r>
    </w:p>
    <w:p w14:paraId="58B15D4F" w14:textId="0F9D0230" w:rsidR="00EF0C6C" w:rsidRPr="00024600" w:rsidRDefault="005C3036" w:rsidP="00EF0C6C">
      <w:pPr>
        <w:pStyle w:val="01-ODST-2"/>
        <w:numPr>
          <w:ilvl w:val="1"/>
          <w:numId w:val="1"/>
        </w:numPr>
        <w:rPr>
          <w:rFonts w:cs="Arial"/>
        </w:rPr>
      </w:pPr>
      <w:r>
        <w:rPr>
          <w:rFonts w:cs="Arial"/>
        </w:rPr>
        <w:t>Dodavatel</w:t>
      </w:r>
      <w:r w:rsidR="00EF0C6C" w:rsidRPr="00024600">
        <w:rPr>
          <w:rFonts w:cs="Arial"/>
        </w:rPr>
        <w:t xml:space="preserve"> je povinen řídit se veškerými pokyny Objednatele. Je však povinen písemně v dostatečném časovém předstihu upozornit písemně </w:t>
      </w:r>
      <w:r w:rsidR="00D272EA">
        <w:rPr>
          <w:rFonts w:cs="Arial"/>
        </w:rPr>
        <w:t>O</w:t>
      </w:r>
      <w:r w:rsidR="00EF0C6C" w:rsidRPr="00024600">
        <w:rPr>
          <w:rFonts w:cs="Arial"/>
        </w:rPr>
        <w:t>bjednatele na případnou nevhodnost jeho pokynů.</w:t>
      </w:r>
    </w:p>
    <w:p w14:paraId="27558C6C" w14:textId="4172B0FA" w:rsidR="00EF0C6C" w:rsidRPr="00024600" w:rsidRDefault="005C3036" w:rsidP="00EF0C6C">
      <w:pPr>
        <w:pStyle w:val="01-ODST-2"/>
        <w:numPr>
          <w:ilvl w:val="1"/>
          <w:numId w:val="1"/>
        </w:numPr>
        <w:rPr>
          <w:rFonts w:cs="Arial"/>
        </w:rPr>
      </w:pPr>
      <w:r>
        <w:rPr>
          <w:rFonts w:cs="Arial"/>
        </w:rPr>
        <w:t>Dodavatel</w:t>
      </w:r>
      <w:r w:rsidR="00EF0C6C" w:rsidRPr="00024600">
        <w:rPr>
          <w:rFonts w:cs="Arial"/>
        </w:rPr>
        <w:t xml:space="preserve"> se zavazuje před zahájením prací na </w:t>
      </w:r>
      <w:r>
        <w:rPr>
          <w:rFonts w:cs="Arial"/>
        </w:rPr>
        <w:t>dodávce na klíč</w:t>
      </w:r>
      <w:r w:rsidR="00EF0C6C" w:rsidRPr="00024600">
        <w:rPr>
          <w:rFonts w:cs="Arial"/>
        </w:rPr>
        <w:t xml:space="preserve"> seznámit se staveništěm/pracovištěm a požadavky Objednatele, prostudovat předané podklady a mít tak všechny potřebné údaje související s předmětem a provedením </w:t>
      </w:r>
      <w:r w:rsidR="00016460">
        <w:rPr>
          <w:rFonts w:cs="Arial"/>
        </w:rPr>
        <w:t>dodávky</w:t>
      </w:r>
      <w:r w:rsidR="00EF0C6C" w:rsidRPr="00024600">
        <w:rPr>
          <w:rFonts w:cs="Arial"/>
        </w:rPr>
        <w:t>.</w:t>
      </w:r>
    </w:p>
    <w:p w14:paraId="17F8D438" w14:textId="4977D23E" w:rsidR="00EF0C6C" w:rsidRPr="00024600" w:rsidRDefault="00EF0C6C" w:rsidP="00EF0C6C">
      <w:pPr>
        <w:pStyle w:val="01-ODST-2"/>
        <w:numPr>
          <w:ilvl w:val="1"/>
          <w:numId w:val="1"/>
        </w:numPr>
        <w:rPr>
          <w:rFonts w:cs="Arial"/>
        </w:rPr>
      </w:pPr>
      <w:r w:rsidRPr="00024600">
        <w:rPr>
          <w:rFonts w:cs="Arial"/>
        </w:rPr>
        <w:t xml:space="preserve">Před zahájením prací seznámí Objednatel </w:t>
      </w:r>
      <w:r w:rsidR="00016460">
        <w:rPr>
          <w:rFonts w:cs="Arial"/>
        </w:rPr>
        <w:t>Dodavatele</w:t>
      </w:r>
      <w:r w:rsidRPr="00024600">
        <w:rPr>
          <w:rFonts w:cs="Arial"/>
        </w:rPr>
        <w:t xml:space="preserve"> se specifickými místními podmínkami staveništěm/pracovištěm, plynoucími z vnitřních předpisů Objednatele, včetně zákazu kouření </w:t>
      </w:r>
      <w:r w:rsidRPr="00024600">
        <w:rPr>
          <w:rFonts w:cs="Arial"/>
        </w:rPr>
        <w:lastRenderedPageBreak/>
        <w:t xml:space="preserve">v celém prostoru </w:t>
      </w:r>
      <w:r w:rsidR="007205F1">
        <w:rPr>
          <w:rFonts w:cs="Arial"/>
        </w:rPr>
        <w:t>ČS</w:t>
      </w:r>
      <w:r w:rsidRPr="00024600">
        <w:rPr>
          <w:rFonts w:cs="Arial"/>
        </w:rPr>
        <w:t xml:space="preserve">, v němž se nachází staveniště/pracoviště a předpisů platných </w:t>
      </w:r>
      <w:r w:rsidR="005A6498">
        <w:rPr>
          <w:rFonts w:cs="Arial"/>
        </w:rPr>
        <w:t>na ČS</w:t>
      </w:r>
      <w:r w:rsidRPr="00024600">
        <w:rPr>
          <w:rFonts w:cs="Arial"/>
        </w:rPr>
        <w:t xml:space="preserve"> (zejména vnitřních předpisů týkajících se prevence závažných havárií, požární </w:t>
      </w:r>
      <w:r w:rsidR="00A633E5" w:rsidRPr="00024600">
        <w:rPr>
          <w:rFonts w:cs="Arial"/>
        </w:rPr>
        <w:t>bezpečnosti</w:t>
      </w:r>
      <w:r w:rsidRPr="00024600">
        <w:rPr>
          <w:rFonts w:cs="Arial"/>
        </w:rPr>
        <w:t xml:space="preserve"> apod.).</w:t>
      </w:r>
    </w:p>
    <w:p w14:paraId="3FF218AC" w14:textId="38310D30" w:rsidR="00EF0C6C" w:rsidRPr="00024600" w:rsidRDefault="00A33604" w:rsidP="00EF0C6C">
      <w:pPr>
        <w:pStyle w:val="01-ODST-2"/>
        <w:numPr>
          <w:ilvl w:val="1"/>
          <w:numId w:val="1"/>
        </w:numPr>
        <w:rPr>
          <w:rFonts w:cs="Arial"/>
        </w:rPr>
      </w:pPr>
      <w:r>
        <w:rPr>
          <w:rFonts w:cs="Arial"/>
        </w:rPr>
        <w:t>Dodavatel</w:t>
      </w:r>
      <w:r w:rsidR="00EF0C6C" w:rsidRPr="00024600">
        <w:rPr>
          <w:rFonts w:cs="Arial"/>
        </w:rPr>
        <w:t xml:space="preserve"> je povinen dodržovat při provádění </w:t>
      </w:r>
      <w:r w:rsidR="00555349">
        <w:rPr>
          <w:rFonts w:cs="Arial"/>
        </w:rPr>
        <w:t>dodávky na klíč</w:t>
      </w:r>
      <w:r w:rsidR="00555349" w:rsidRPr="00024600">
        <w:rPr>
          <w:rFonts w:cs="Arial"/>
        </w:rPr>
        <w:t xml:space="preserve"> </w:t>
      </w:r>
      <w:r w:rsidR="00EF0C6C" w:rsidRPr="00024600">
        <w:rPr>
          <w:rFonts w:cs="Arial"/>
        </w:rPr>
        <w:t>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(zákon 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45A95E64" w14:textId="4698E392" w:rsidR="00EF0C6C" w:rsidRPr="00024600" w:rsidRDefault="00EF0C6C" w:rsidP="00EF0C6C">
      <w:pPr>
        <w:pStyle w:val="01-ODST-2"/>
        <w:numPr>
          <w:ilvl w:val="1"/>
          <w:numId w:val="1"/>
        </w:numPr>
        <w:rPr>
          <w:rFonts w:cs="Arial"/>
        </w:rPr>
      </w:pPr>
      <w:r w:rsidRPr="00024600">
        <w:rPr>
          <w:rFonts w:cs="Arial"/>
        </w:rPr>
        <w:t xml:space="preserve">Smluvní strany se dohodly, že </w:t>
      </w:r>
      <w:r w:rsidR="00A33604">
        <w:rPr>
          <w:rFonts w:cs="Arial"/>
        </w:rPr>
        <w:t>Dodavatel</w:t>
      </w:r>
      <w:r w:rsidRPr="00024600">
        <w:rPr>
          <w:rFonts w:cs="Arial"/>
        </w:rPr>
        <w:t xml:space="preserve"> je povinen předat a předá vždy min. 3 pracovní dny před zahájením </w:t>
      </w:r>
      <w:r w:rsidR="00FE3963">
        <w:rPr>
          <w:rFonts w:cs="Arial"/>
        </w:rPr>
        <w:t xml:space="preserve">stavebních </w:t>
      </w:r>
      <w:r w:rsidRPr="00024600">
        <w:rPr>
          <w:rFonts w:cs="Arial"/>
        </w:rPr>
        <w:t>prací</w:t>
      </w:r>
      <w:r w:rsidR="00FE3963">
        <w:rPr>
          <w:rFonts w:cs="Arial"/>
        </w:rPr>
        <w:t xml:space="preserve"> </w:t>
      </w:r>
      <w:r w:rsidR="00D206C9">
        <w:rPr>
          <w:rFonts w:cs="Arial"/>
        </w:rPr>
        <w:t xml:space="preserve"> (provedení stavební připravenosti)  </w:t>
      </w:r>
      <w:r w:rsidR="00FE3963">
        <w:rPr>
          <w:rFonts w:cs="Arial"/>
        </w:rPr>
        <w:t xml:space="preserve">a současně montáže a instalace kontejneru, nenavazují-li přímo na tyto stavební práce, které jsou součástí </w:t>
      </w:r>
      <w:r w:rsidR="00555349">
        <w:rPr>
          <w:rFonts w:cs="Arial"/>
        </w:rPr>
        <w:t>dodávky písemnou</w:t>
      </w:r>
      <w:r w:rsidRPr="00024600">
        <w:rPr>
          <w:rFonts w:cs="Arial"/>
        </w:rPr>
        <w:t xml:space="preserve"> informaci o rizicích vyplývajících z jeho pracovní činnosti a přijatých opatřeních k ochraně před jejich působením (viz § 101 odst. 3 zákona č 262/2006 Sb., zákoníku práce, ve znění pozdějších předpisů) týkajících se jednotlivých dílčích zakázek.</w:t>
      </w:r>
    </w:p>
    <w:p w14:paraId="0D970F5A" w14:textId="3B45F361" w:rsidR="00EF0C6C" w:rsidRPr="00024600" w:rsidRDefault="003A3201" w:rsidP="00EF0C6C">
      <w:pPr>
        <w:pStyle w:val="01-ODST-2"/>
        <w:numPr>
          <w:ilvl w:val="1"/>
          <w:numId w:val="1"/>
        </w:numPr>
        <w:rPr>
          <w:rFonts w:cs="Arial"/>
        </w:rPr>
      </w:pPr>
      <w:r>
        <w:rPr>
          <w:rFonts w:cs="Arial"/>
        </w:rPr>
        <w:t>Dodavatel</w:t>
      </w:r>
      <w:r w:rsidR="00EF0C6C" w:rsidRPr="00024600">
        <w:rPr>
          <w:rFonts w:cs="Arial"/>
        </w:rPr>
        <w:t xml:space="preserve"> je povinen při provádění </w:t>
      </w:r>
      <w:r w:rsidR="00F90B1C">
        <w:rPr>
          <w:rFonts w:cs="Arial"/>
        </w:rPr>
        <w:t>dodávky na klíč</w:t>
      </w:r>
      <w:r w:rsidR="00F90B1C" w:rsidRPr="00024600" w:rsidDel="00F90B1C">
        <w:rPr>
          <w:rFonts w:cs="Arial"/>
        </w:rPr>
        <w:t xml:space="preserve"> </w:t>
      </w:r>
      <w:r w:rsidR="00EF0C6C" w:rsidRPr="00024600">
        <w:rPr>
          <w:rFonts w:cs="Arial"/>
        </w:rPr>
        <w:t>dodržovat rovněž vnitřní předpisy Objednatele, se kterými byl prokazatelně seznámen.</w:t>
      </w:r>
    </w:p>
    <w:p w14:paraId="7734AE2F" w14:textId="0121858B" w:rsidR="00EF0C6C" w:rsidRPr="00024600" w:rsidRDefault="003A3201" w:rsidP="00EF0C6C">
      <w:pPr>
        <w:pStyle w:val="01-ODST-2"/>
        <w:numPr>
          <w:ilvl w:val="1"/>
          <w:numId w:val="1"/>
        </w:numPr>
        <w:rPr>
          <w:rFonts w:cs="Arial"/>
        </w:rPr>
      </w:pPr>
      <w:r>
        <w:rPr>
          <w:rFonts w:cs="Arial"/>
        </w:rPr>
        <w:t>Dodavatel</w:t>
      </w:r>
      <w:r w:rsidR="00EF0C6C" w:rsidRPr="00024600">
        <w:rPr>
          <w:rFonts w:cs="Arial"/>
        </w:rPr>
        <w:t xml:space="preserve"> je povinen provádět zásahy na zařízení tak, aby při provozu těchto zařízení byly splněny veškeré požadavky a povinnosti kladené na Objednatele při provozování dotčených technologií vyplývající z obecně závazných právních předpisů českého právního řádu, tj. zejména:</w:t>
      </w:r>
    </w:p>
    <w:p w14:paraId="3B0B2DA5"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platné české technické normy anebo EN normy,</w:t>
      </w:r>
    </w:p>
    <w:p w14:paraId="36E2F46D"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požární předpisy,</w:t>
      </w:r>
    </w:p>
    <w:p w14:paraId="3BC7B923"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veškeré bezpečnostní předpisy, zejména: </w:t>
      </w:r>
    </w:p>
    <w:p w14:paraId="78164EC0" w14:textId="77777777" w:rsidR="00EF0C6C" w:rsidRPr="00024600" w:rsidRDefault="00EF0C6C" w:rsidP="00EF0C6C">
      <w:pPr>
        <w:numPr>
          <w:ilvl w:val="0"/>
          <w:numId w:val="23"/>
        </w:numPr>
        <w:tabs>
          <w:tab w:val="left" w:pos="1560"/>
        </w:tabs>
        <w:spacing w:after="0"/>
        <w:ind w:left="1560"/>
        <w:rPr>
          <w:rFonts w:cs="Arial"/>
        </w:rPr>
      </w:pPr>
      <w:r w:rsidRPr="00024600">
        <w:rPr>
          <w:rFonts w:cs="Arial"/>
        </w:rPr>
        <w:t>Sdělení federálního ministerstva zahraničních věcí č. 433/1991 Sb., o Úmluvě o bezpečnosti a ochraně zdraví v stavebnictví (č. 167),</w:t>
      </w:r>
    </w:p>
    <w:p w14:paraId="0AD81031" w14:textId="77777777" w:rsidR="00EF0C6C" w:rsidRPr="00024600" w:rsidRDefault="00EF0C6C" w:rsidP="00EF0C6C">
      <w:pPr>
        <w:numPr>
          <w:ilvl w:val="0"/>
          <w:numId w:val="23"/>
        </w:numPr>
        <w:tabs>
          <w:tab w:val="left" w:pos="1560"/>
        </w:tabs>
        <w:spacing w:after="0"/>
        <w:ind w:left="1560"/>
        <w:rPr>
          <w:rFonts w:cs="Arial"/>
        </w:rPr>
      </w:pPr>
      <w:r w:rsidRPr="00024600">
        <w:rPr>
          <w:rFonts w:cs="Arial"/>
        </w:rPr>
        <w:t xml:space="preserve">zákon č. 309/2006 Sb., o zajištění dalších podmínek bezpečnosti a ochrany zdraví při práci, ve znění pozdějších předpisů, </w:t>
      </w:r>
    </w:p>
    <w:p w14:paraId="1DF1E5C5" w14:textId="77777777" w:rsidR="00EF0C6C" w:rsidRPr="00024600" w:rsidRDefault="00EF0C6C" w:rsidP="00EF0C6C">
      <w:pPr>
        <w:numPr>
          <w:ilvl w:val="0"/>
          <w:numId w:val="23"/>
        </w:numPr>
        <w:tabs>
          <w:tab w:val="left" w:pos="1560"/>
        </w:tabs>
        <w:spacing w:after="0"/>
        <w:ind w:left="1560"/>
        <w:rPr>
          <w:rFonts w:cs="Arial"/>
        </w:rPr>
      </w:pPr>
      <w:r w:rsidRPr="00024600">
        <w:rPr>
          <w:rFonts w:cs="Arial"/>
        </w:rPr>
        <w:t>zákon č. 262/2006 Sb., zákoník práce, ve znění pozdějších předpisů,</w:t>
      </w:r>
    </w:p>
    <w:p w14:paraId="6408725B" w14:textId="77777777" w:rsidR="00EF0C6C" w:rsidRPr="00024600" w:rsidRDefault="00EF0C6C" w:rsidP="00EF0C6C">
      <w:pPr>
        <w:numPr>
          <w:ilvl w:val="0"/>
          <w:numId w:val="23"/>
        </w:numPr>
        <w:tabs>
          <w:tab w:val="left" w:pos="1560"/>
        </w:tabs>
        <w:spacing w:after="0"/>
        <w:ind w:left="1560"/>
        <w:rPr>
          <w:rFonts w:cs="Arial"/>
        </w:rPr>
      </w:pPr>
      <w:r w:rsidRPr="00024600">
        <w:rPr>
          <w:rFonts w:cs="Arial"/>
        </w:rPr>
        <w:t>vyhlášku Ministerstva vnitra č. 246/2001 Sb., o stanovení podmínek požární bezpečnosti a výkonu státního požárního dozoru (o požární prevenci), ve znění pozdějších předpisů.</w:t>
      </w:r>
    </w:p>
    <w:p w14:paraId="33180B50" w14:textId="1DCE6E74" w:rsidR="00EF0C6C" w:rsidRPr="00024600" w:rsidRDefault="00EF0C6C" w:rsidP="00EF0C6C">
      <w:pPr>
        <w:pStyle w:val="01-ODST-3"/>
        <w:numPr>
          <w:ilvl w:val="2"/>
          <w:numId w:val="1"/>
        </w:numPr>
        <w:tabs>
          <w:tab w:val="clear" w:pos="1364"/>
        </w:tabs>
        <w:ind w:hanging="708"/>
        <w:rPr>
          <w:rFonts w:cs="Arial"/>
        </w:rPr>
      </w:pPr>
      <w:r w:rsidRPr="00024600">
        <w:rPr>
          <w:rFonts w:cs="Arial"/>
        </w:rPr>
        <w:t>právní předpisy v oblasti nakládání s odpady (</w:t>
      </w:r>
      <w:r w:rsidR="00995641">
        <w:rPr>
          <w:rFonts w:cs="Arial"/>
        </w:rPr>
        <w:t>Dodavatel</w:t>
      </w:r>
      <w:r w:rsidRPr="00024600">
        <w:rPr>
          <w:rFonts w:cs="Arial"/>
        </w:rPr>
        <w:t xml:space="preserve"> je povinen vést evidenci a v případě potřeby na vyžádání Objednatele doložit, že plní právní předpisy v oblasti nakládání s odpady),</w:t>
      </w:r>
    </w:p>
    <w:p w14:paraId="3C76D860" w14:textId="6AF28715" w:rsidR="00EF0C6C" w:rsidRPr="00024600" w:rsidRDefault="00EF0C6C" w:rsidP="00EF0C6C">
      <w:pPr>
        <w:pStyle w:val="01-ODST-3"/>
        <w:numPr>
          <w:ilvl w:val="2"/>
          <w:numId w:val="1"/>
        </w:numPr>
        <w:tabs>
          <w:tab w:val="clear" w:pos="1364"/>
        </w:tabs>
        <w:ind w:hanging="708"/>
        <w:rPr>
          <w:rFonts w:cs="Arial"/>
        </w:rPr>
      </w:pPr>
      <w:r w:rsidRPr="00024600">
        <w:rPr>
          <w:rFonts w:cs="Arial"/>
        </w:rPr>
        <w:t>vnitřní</w:t>
      </w:r>
      <w:r w:rsidR="001D383C">
        <w:rPr>
          <w:rFonts w:cs="Arial"/>
        </w:rPr>
        <w:t>mi</w:t>
      </w:r>
      <w:r w:rsidRPr="00024600">
        <w:rPr>
          <w:rFonts w:cs="Arial"/>
        </w:rPr>
        <w:t xml:space="preserve"> předpisy Objednatele, s nimiž byl seznámen,</w:t>
      </w:r>
    </w:p>
    <w:p w14:paraId="3657AC53"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podmínky stanovené touto Smlouvou a jejími přílohami a dokumenty, na které odkazuje, </w:t>
      </w:r>
    </w:p>
    <w:p w14:paraId="5C7AB0A3"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stanoviska a rozhodnutí orgánů státní správy (veřejnoprávních orgánů),</w:t>
      </w:r>
    </w:p>
    <w:p w14:paraId="69D737CD"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podklady předané Objednatelem.</w:t>
      </w:r>
    </w:p>
    <w:p w14:paraId="0084A478" w14:textId="2B762F74" w:rsidR="00EF0C6C" w:rsidRPr="00024600" w:rsidRDefault="00AE4A91" w:rsidP="00EF0C6C">
      <w:pPr>
        <w:pStyle w:val="01-ODST-2"/>
        <w:numPr>
          <w:ilvl w:val="1"/>
          <w:numId w:val="1"/>
        </w:numPr>
        <w:rPr>
          <w:rFonts w:cs="Arial"/>
        </w:rPr>
      </w:pPr>
      <w:r>
        <w:rPr>
          <w:rFonts w:cs="Arial"/>
        </w:rPr>
        <w:t>Dodavatel</w:t>
      </w:r>
      <w:r w:rsidR="00EF0C6C" w:rsidRPr="00024600">
        <w:rPr>
          <w:rFonts w:cs="Arial"/>
        </w:rPr>
        <w:t xml:space="preserve"> je povinen provádět </w:t>
      </w:r>
      <w:r w:rsidR="001D383C">
        <w:rPr>
          <w:rFonts w:cs="Arial"/>
        </w:rPr>
        <w:t>dodávku na klíč</w:t>
      </w:r>
      <w:r w:rsidR="001D383C" w:rsidRPr="00024600" w:rsidDel="001D383C">
        <w:rPr>
          <w:rFonts w:cs="Arial"/>
        </w:rPr>
        <w:t xml:space="preserve"> </w:t>
      </w:r>
      <w:r w:rsidR="00EF0C6C" w:rsidRPr="00024600">
        <w:rPr>
          <w:rFonts w:cs="Arial"/>
        </w:rPr>
        <w:t>pouze prostřednictvím osob kvalifikovaných, odborně způsobilých k provádění jednotlivých činností.</w:t>
      </w:r>
    </w:p>
    <w:p w14:paraId="7BA63FC5" w14:textId="3232D102" w:rsidR="00EF0C6C" w:rsidRPr="00024600" w:rsidRDefault="00AE4A91" w:rsidP="00EF0C6C">
      <w:pPr>
        <w:pStyle w:val="01-ODST-3"/>
        <w:numPr>
          <w:ilvl w:val="2"/>
          <w:numId w:val="1"/>
        </w:numPr>
        <w:tabs>
          <w:tab w:val="clear" w:pos="1364"/>
        </w:tabs>
        <w:ind w:hanging="708"/>
        <w:rPr>
          <w:rFonts w:cs="Arial"/>
        </w:rPr>
      </w:pPr>
      <w:r>
        <w:rPr>
          <w:rFonts w:cs="Arial"/>
        </w:rPr>
        <w:t>Dodavatel</w:t>
      </w:r>
      <w:r w:rsidR="00EF0C6C" w:rsidRPr="00024600">
        <w:rPr>
          <w:rFonts w:cs="Arial"/>
        </w:rPr>
        <w:t xml:space="preserve"> odpovídá za chování osob provádějících </w:t>
      </w:r>
      <w:r>
        <w:rPr>
          <w:rFonts w:cs="Arial"/>
        </w:rPr>
        <w:t>dodávku na klíč</w:t>
      </w:r>
      <w:r w:rsidR="00EF0C6C" w:rsidRPr="00024600">
        <w:rPr>
          <w:rFonts w:cs="Arial"/>
        </w:rPr>
        <w:t xml:space="preserve"> a za to, že bude mít pro své zaměstnance veškerá potřebná úřední povolení a platná kvalifikační oprávnění pro provádění </w:t>
      </w:r>
      <w:r>
        <w:rPr>
          <w:rFonts w:cs="Arial"/>
        </w:rPr>
        <w:t>dodávky na klíč</w:t>
      </w:r>
      <w:r w:rsidR="00EF0C6C" w:rsidRPr="00024600">
        <w:rPr>
          <w:rFonts w:cs="Arial"/>
        </w:rPr>
        <w:t xml:space="preserve">. </w:t>
      </w:r>
      <w:r>
        <w:rPr>
          <w:rFonts w:cs="Arial"/>
        </w:rPr>
        <w:t>Dodavatel</w:t>
      </w:r>
      <w:r w:rsidR="00EF0C6C" w:rsidRPr="00024600">
        <w:rPr>
          <w:rFonts w:cs="Arial"/>
        </w:rPr>
        <w:t xml:space="preserve"> zaměstnávající zahraniční pracovníky je povinen pro tyto pracovníky vyřídit a mít v pořádku veškeré legislativní náležitosti dle právních předpisů ČR pro pobyt a práci na území ČR a doložit na vyžádání veškeré doklady Objednateli. </w:t>
      </w:r>
      <w:r w:rsidR="003D038E">
        <w:rPr>
          <w:rFonts w:cs="Arial"/>
        </w:rPr>
        <w:t>Dodavatel</w:t>
      </w:r>
      <w:r w:rsidR="00EF0C6C" w:rsidRPr="00024600">
        <w:rPr>
          <w:rFonts w:cs="Arial"/>
        </w:rPr>
        <w:t xml:space="preserve"> je rovněž povinen prokázat, že tyto osoby zcela porozuměly vnitřním předpisům Objednatele platných ohledně vstupu, pohybu a provádění činnosti na </w:t>
      </w:r>
      <w:r w:rsidR="003D038E">
        <w:rPr>
          <w:rFonts w:cs="Arial"/>
        </w:rPr>
        <w:t>dodávce na klíč</w:t>
      </w:r>
      <w:r w:rsidR="00EF0C6C" w:rsidRPr="00024600">
        <w:rPr>
          <w:rFonts w:cs="Arial"/>
        </w:rPr>
        <w:t>. Na vyžádání je povinen vyloučit osoby, které porušily právní, technické anebo vnitřní předpisy Objednatele platné v</w:t>
      </w:r>
      <w:r w:rsidR="00C72FFE">
        <w:rPr>
          <w:rFonts w:cs="Arial"/>
        </w:rPr>
        <w:t> </w:t>
      </w:r>
      <w:r w:rsidR="00EF0C6C" w:rsidRPr="00024600">
        <w:rPr>
          <w:rFonts w:cs="Arial"/>
        </w:rPr>
        <w:t>areálu</w:t>
      </w:r>
      <w:r w:rsidR="00C72FFE">
        <w:rPr>
          <w:rFonts w:cs="Arial"/>
        </w:rPr>
        <w:t xml:space="preserve"> ČS.</w:t>
      </w:r>
    </w:p>
    <w:p w14:paraId="33E960E7" w14:textId="784509ED" w:rsidR="00EF0C6C" w:rsidRPr="00024600" w:rsidRDefault="00C72FFE" w:rsidP="00EF0C6C">
      <w:pPr>
        <w:pStyle w:val="01-ODST-3"/>
        <w:numPr>
          <w:ilvl w:val="2"/>
          <w:numId w:val="1"/>
        </w:numPr>
        <w:tabs>
          <w:tab w:val="clear" w:pos="1364"/>
        </w:tabs>
        <w:ind w:hanging="708"/>
        <w:rPr>
          <w:rFonts w:cs="Arial"/>
        </w:rPr>
      </w:pPr>
      <w:r>
        <w:rPr>
          <w:rFonts w:cs="Arial"/>
        </w:rPr>
        <w:t>Dodavatel</w:t>
      </w:r>
      <w:r w:rsidR="00EF0C6C" w:rsidRPr="00024600">
        <w:rPr>
          <w:rFonts w:cs="Arial"/>
        </w:rPr>
        <w:t xml:space="preserve"> prohlašuje, že je dostatečně vybaven k plnění této Smlouvy a dílčích smluv. </w:t>
      </w:r>
      <w:r w:rsidR="00E14091">
        <w:rPr>
          <w:rFonts w:cs="Arial"/>
        </w:rPr>
        <w:t>Dodavatel</w:t>
      </w:r>
      <w:r w:rsidR="00EF0C6C" w:rsidRPr="00024600">
        <w:rPr>
          <w:rFonts w:cs="Arial"/>
        </w:rPr>
        <w:t xml:space="preserve"> prohlašuje, že se zavazuje zajistit dostatečnou personální i technickou kapacitu pro provádění </w:t>
      </w:r>
      <w:r w:rsidR="00E97E57">
        <w:rPr>
          <w:rFonts w:cs="Arial"/>
        </w:rPr>
        <w:t>dodávky na klíč</w:t>
      </w:r>
      <w:r w:rsidR="00E97E57" w:rsidRPr="00024600" w:rsidDel="00E97E57">
        <w:rPr>
          <w:rFonts w:cs="Arial"/>
        </w:rPr>
        <w:t xml:space="preserve"> </w:t>
      </w:r>
      <w:r w:rsidR="00EF0C6C" w:rsidRPr="00024600">
        <w:rPr>
          <w:rFonts w:cs="Arial"/>
        </w:rPr>
        <w:t xml:space="preserve">dle a na základě této Smlouvy a v souladu s dílčí smlouvou, a </w:t>
      </w:r>
      <w:r w:rsidR="00EF0C6C" w:rsidRPr="00024600">
        <w:rPr>
          <w:rFonts w:cs="Arial"/>
        </w:rPr>
        <w:lastRenderedPageBreak/>
        <w:t xml:space="preserve">zavazuje se, že bude mít vždy pro plnění dílčí smlouvy uzavřené s Objednatelem potřebnou techniku a pomůcky požadované Objednatelem, které budou používané a provozované v souladu s platnými právními předpisy. Zejména se </w:t>
      </w:r>
      <w:r w:rsidR="00E14091">
        <w:rPr>
          <w:rFonts w:cs="Arial"/>
        </w:rPr>
        <w:t>Dodavatel</w:t>
      </w:r>
      <w:r w:rsidR="00EF0C6C" w:rsidRPr="00024600">
        <w:rPr>
          <w:rFonts w:cs="Arial"/>
        </w:rPr>
        <w:t xml:space="preserve"> v této souvislosti zavazuje, že bude mít k dispozici</w:t>
      </w:r>
      <w:bookmarkStart w:id="4" w:name="_Toc410642862"/>
      <w:r w:rsidR="00EF0C6C" w:rsidRPr="00024600">
        <w:rPr>
          <w:rFonts w:cs="Arial"/>
        </w:rPr>
        <w:t xml:space="preserve"> ruční nářadí vyhovující činnostem v prostředí s nebezpečím výbuchu.</w:t>
      </w:r>
      <w:bookmarkEnd w:id="4"/>
    </w:p>
    <w:p w14:paraId="1B37585C" w14:textId="0B9AB453" w:rsidR="00EF0C6C" w:rsidRPr="00024600" w:rsidRDefault="00E14091" w:rsidP="00EF0C6C">
      <w:pPr>
        <w:pStyle w:val="01-ODST-3"/>
        <w:numPr>
          <w:ilvl w:val="2"/>
          <w:numId w:val="1"/>
        </w:numPr>
        <w:tabs>
          <w:tab w:val="clear" w:pos="1364"/>
        </w:tabs>
        <w:ind w:hanging="708"/>
        <w:rPr>
          <w:rFonts w:cs="Arial"/>
        </w:rPr>
      </w:pPr>
      <w:r>
        <w:rPr>
          <w:rFonts w:cs="Arial"/>
        </w:rPr>
        <w:t>Dodavatel</w:t>
      </w:r>
      <w:r w:rsidR="00EF0C6C" w:rsidRPr="00024600">
        <w:rPr>
          <w:rFonts w:cs="Arial"/>
        </w:rPr>
        <w:t xml:space="preserve"> je povinen zajistit dostatečné materiálové a personální kapacity (zdroje) umožňující </w:t>
      </w:r>
      <w:r w:rsidR="00C35DF8">
        <w:rPr>
          <w:rFonts w:cs="Arial"/>
        </w:rPr>
        <w:t>Dodavateli</w:t>
      </w:r>
      <w:r w:rsidR="00EF0C6C" w:rsidRPr="00024600">
        <w:rPr>
          <w:rFonts w:cs="Arial"/>
        </w:rPr>
        <w:t xml:space="preserve"> v případě potřeb Objednatele realizovat Díla současně na minimálně dvou lokalitách </w:t>
      </w:r>
      <w:r w:rsidR="00F52C65">
        <w:rPr>
          <w:rFonts w:cs="Arial"/>
        </w:rPr>
        <w:t>ČS</w:t>
      </w:r>
      <w:r w:rsidR="00EF0C6C" w:rsidRPr="00024600">
        <w:rPr>
          <w:rFonts w:cs="Arial"/>
        </w:rPr>
        <w:t xml:space="preserve"> – konkrétních místech plněn</w:t>
      </w:r>
      <w:r w:rsidR="00C35DF8">
        <w:rPr>
          <w:rFonts w:cs="Arial"/>
        </w:rPr>
        <w:t>í.</w:t>
      </w:r>
    </w:p>
    <w:p w14:paraId="35457E1D" w14:textId="4D6C81D1" w:rsidR="00EF0C6C" w:rsidRPr="00024600" w:rsidRDefault="00C35DF8" w:rsidP="00EF0C6C">
      <w:pPr>
        <w:pStyle w:val="01-ODST-2"/>
        <w:numPr>
          <w:ilvl w:val="1"/>
          <w:numId w:val="1"/>
        </w:numPr>
        <w:rPr>
          <w:rFonts w:cs="Arial"/>
        </w:rPr>
      </w:pPr>
      <w:r>
        <w:rPr>
          <w:rFonts w:cs="Arial"/>
        </w:rPr>
        <w:t>Dodavatel</w:t>
      </w:r>
      <w:r w:rsidRPr="00024600">
        <w:rPr>
          <w:rFonts w:cs="Arial"/>
        </w:rPr>
        <w:t xml:space="preserve"> nese</w:t>
      </w:r>
      <w:r w:rsidR="00EF0C6C" w:rsidRPr="00024600">
        <w:rPr>
          <w:rFonts w:cs="Arial"/>
        </w:rPr>
        <w:t xml:space="preserve"> nebezpečí škody na </w:t>
      </w:r>
      <w:r w:rsidR="00E97E57">
        <w:rPr>
          <w:rFonts w:cs="Arial"/>
        </w:rPr>
        <w:t>dodávce na klíč</w:t>
      </w:r>
      <w:r w:rsidR="00E97E57" w:rsidRPr="00024600" w:rsidDel="00E97E57">
        <w:rPr>
          <w:rFonts w:cs="Arial"/>
        </w:rPr>
        <w:t xml:space="preserve"> </w:t>
      </w:r>
      <w:r w:rsidR="00EF0C6C" w:rsidRPr="00024600">
        <w:rPr>
          <w:rFonts w:cs="Arial"/>
        </w:rPr>
        <w:t>až do předání Díla Objednateli.</w:t>
      </w:r>
    </w:p>
    <w:p w14:paraId="4603FD52" w14:textId="2C316272" w:rsidR="00EF0C6C" w:rsidRPr="00024600" w:rsidRDefault="00C35DF8" w:rsidP="00EF0C6C">
      <w:pPr>
        <w:pStyle w:val="01-ODST-2"/>
        <w:numPr>
          <w:ilvl w:val="1"/>
          <w:numId w:val="1"/>
        </w:numPr>
        <w:rPr>
          <w:rFonts w:cs="Arial"/>
        </w:rPr>
      </w:pPr>
      <w:r>
        <w:rPr>
          <w:rFonts w:cs="Arial"/>
        </w:rPr>
        <w:t>Dodavatel</w:t>
      </w:r>
      <w:r w:rsidRPr="00024600">
        <w:rPr>
          <w:rFonts w:cs="Arial"/>
        </w:rPr>
        <w:t xml:space="preserve"> </w:t>
      </w:r>
      <w:r w:rsidR="00EF0C6C" w:rsidRPr="00024600">
        <w:rPr>
          <w:rFonts w:cs="Arial"/>
        </w:rPr>
        <w:t xml:space="preserve">je povinen provést veškeré práce, dodávky, služby a výkony, kterých je potřeba trvale nebo dočasně k řádnému zahájení, provedení, dokončení, vyzkoušení a předání a uvedení </w:t>
      </w:r>
      <w:r>
        <w:rPr>
          <w:rFonts w:cs="Arial"/>
        </w:rPr>
        <w:t>dodávky na klíč</w:t>
      </w:r>
      <w:r w:rsidR="00EF0C6C" w:rsidRPr="00024600">
        <w:rPr>
          <w:rFonts w:cs="Arial"/>
        </w:rPr>
        <w:t xml:space="preserve"> do řádného provozu v souladu s právními předpisy a platnými normami (ČSN, EN nebo jinými), bez ohledu na to, zda tyto práce, dodávky, služby a výkony nutné pro provedení, byly obsaženy výslovně v této Smlouvě a podkladech pro provedení </w:t>
      </w:r>
      <w:r w:rsidR="00E97E57">
        <w:rPr>
          <w:rFonts w:cs="Arial"/>
        </w:rPr>
        <w:t>dodávky na klíč</w:t>
      </w:r>
      <w:r w:rsidR="00EF0C6C" w:rsidRPr="00024600">
        <w:rPr>
          <w:rFonts w:cs="Arial"/>
        </w:rPr>
        <w:t>.</w:t>
      </w:r>
    </w:p>
    <w:p w14:paraId="5B18BD08" w14:textId="7D9A86DA" w:rsidR="00EF0C6C" w:rsidRPr="00024600" w:rsidRDefault="001107A7" w:rsidP="00EF0C6C">
      <w:pPr>
        <w:pStyle w:val="01-ODST-2"/>
        <w:numPr>
          <w:ilvl w:val="1"/>
          <w:numId w:val="1"/>
        </w:numPr>
        <w:rPr>
          <w:rFonts w:cs="Arial"/>
        </w:rPr>
      </w:pPr>
      <w:r>
        <w:rPr>
          <w:rFonts w:cs="Arial"/>
        </w:rPr>
        <w:t>Dodavatel</w:t>
      </w:r>
      <w:r w:rsidR="00EF0C6C" w:rsidRPr="00024600">
        <w:rPr>
          <w:rFonts w:cs="Arial"/>
        </w:rPr>
        <w:t xml:space="preserve"> je povinen předložit analýzu rizik prací a přijatých opatření k ochraně před jejich působením před nástupem provedení </w:t>
      </w:r>
      <w:r w:rsidR="00E97E57">
        <w:rPr>
          <w:rFonts w:cs="Arial"/>
        </w:rPr>
        <w:t>dodávky na klíč</w:t>
      </w:r>
      <w:r w:rsidR="00EF0C6C" w:rsidRPr="00024600">
        <w:rPr>
          <w:rFonts w:cs="Arial"/>
        </w:rPr>
        <w:t>.</w:t>
      </w:r>
    </w:p>
    <w:p w14:paraId="5F18C2DB" w14:textId="487B6B1F" w:rsidR="00EF0C6C" w:rsidRPr="00024600" w:rsidRDefault="001107A7" w:rsidP="00EF0C6C">
      <w:pPr>
        <w:pStyle w:val="01-ODST-2"/>
        <w:numPr>
          <w:ilvl w:val="1"/>
          <w:numId w:val="1"/>
        </w:numPr>
        <w:rPr>
          <w:rFonts w:cs="Arial"/>
        </w:rPr>
      </w:pPr>
      <w:r>
        <w:rPr>
          <w:rFonts w:cs="Arial"/>
        </w:rPr>
        <w:t>Dodavatel</w:t>
      </w:r>
      <w:r w:rsidR="00EF0C6C" w:rsidRPr="00024600">
        <w:rPr>
          <w:rFonts w:cs="Arial"/>
        </w:rPr>
        <w:t xml:space="preserve"> bere na vědomí, že práce budou probíhat za plného provozu </w:t>
      </w:r>
      <w:r w:rsidR="007351CA">
        <w:rPr>
          <w:rFonts w:cs="Arial"/>
        </w:rPr>
        <w:t>ČS</w:t>
      </w:r>
      <w:r w:rsidR="00EF0C6C" w:rsidRPr="00024600">
        <w:rPr>
          <w:rFonts w:cs="Arial"/>
        </w:rPr>
        <w:t xml:space="preserve"> a zavazuje se před zahájením </w:t>
      </w:r>
      <w:r w:rsidR="00E97E57">
        <w:rPr>
          <w:rFonts w:cs="Arial"/>
        </w:rPr>
        <w:t>dodávky na klíč</w:t>
      </w:r>
      <w:r w:rsidR="00E97E57" w:rsidRPr="00024600" w:rsidDel="00E97E57">
        <w:rPr>
          <w:rFonts w:cs="Arial"/>
        </w:rPr>
        <w:t xml:space="preserve"> </w:t>
      </w:r>
      <w:r w:rsidR="00865F16">
        <w:rPr>
          <w:rFonts w:cs="Arial"/>
        </w:rPr>
        <w:t>i</w:t>
      </w:r>
      <w:r w:rsidR="00EF0C6C" w:rsidRPr="00024600">
        <w:rPr>
          <w:rFonts w:cs="Arial"/>
        </w:rPr>
        <w:t xml:space="preserve">nformovat a seznámit se všemi skutečnostmi vztahujícími se k provozu </w:t>
      </w:r>
      <w:r w:rsidR="007351CA">
        <w:rPr>
          <w:rFonts w:cs="Arial"/>
        </w:rPr>
        <w:t>ČS</w:t>
      </w:r>
      <w:r w:rsidR="00EF0C6C" w:rsidRPr="00024600">
        <w:rPr>
          <w:rFonts w:cs="Arial"/>
        </w:rPr>
        <w:t xml:space="preserve"> tak, aby mohl </w:t>
      </w:r>
      <w:r w:rsidR="007351CA">
        <w:rPr>
          <w:rFonts w:cs="Arial"/>
        </w:rPr>
        <w:t>dodávku na klíč</w:t>
      </w:r>
      <w:r w:rsidR="00EF0C6C" w:rsidRPr="00024600">
        <w:rPr>
          <w:rFonts w:cs="Arial"/>
        </w:rPr>
        <w:t xml:space="preserve"> řádně a bezpečně pro Objednatele provést s tím, že v okamžiku, kdy </w:t>
      </w:r>
      <w:r w:rsidR="001A776C">
        <w:rPr>
          <w:rFonts w:cs="Arial"/>
        </w:rPr>
        <w:t>Dodavatel</w:t>
      </w:r>
      <w:r w:rsidR="00EF0C6C" w:rsidRPr="00024600">
        <w:rPr>
          <w:rFonts w:cs="Arial"/>
        </w:rPr>
        <w:t xml:space="preserve"> zahájí </w:t>
      </w:r>
      <w:r w:rsidR="001A776C">
        <w:rPr>
          <w:rFonts w:cs="Arial"/>
        </w:rPr>
        <w:t>dodávku na klíč</w:t>
      </w:r>
      <w:r w:rsidR="00EF0C6C" w:rsidRPr="00024600">
        <w:rPr>
          <w:rFonts w:cs="Arial"/>
        </w:rPr>
        <w:t xml:space="preserve">, platí, že </w:t>
      </w:r>
      <w:r w:rsidR="001A776C">
        <w:rPr>
          <w:rFonts w:cs="Arial"/>
        </w:rPr>
        <w:t>Dodavatel</w:t>
      </w:r>
      <w:r w:rsidR="00EF0C6C" w:rsidRPr="00024600">
        <w:rPr>
          <w:rFonts w:cs="Arial"/>
        </w:rPr>
        <w:t xml:space="preserve"> je s podmínkami provozu </w:t>
      </w:r>
      <w:r w:rsidR="001A776C">
        <w:rPr>
          <w:rFonts w:cs="Arial"/>
        </w:rPr>
        <w:t>ČS</w:t>
      </w:r>
      <w:r w:rsidR="00EF0C6C" w:rsidRPr="00024600">
        <w:rPr>
          <w:rFonts w:cs="Arial"/>
        </w:rPr>
        <w:t xml:space="preserve"> seznámen.</w:t>
      </w:r>
    </w:p>
    <w:p w14:paraId="53F83B6D" w14:textId="26AE2C48" w:rsidR="00EF0C6C" w:rsidRPr="00024600" w:rsidRDefault="001A776C" w:rsidP="00EF0C6C">
      <w:pPr>
        <w:pStyle w:val="01-ODST-2"/>
        <w:numPr>
          <w:ilvl w:val="1"/>
          <w:numId w:val="1"/>
        </w:numPr>
        <w:rPr>
          <w:rFonts w:cs="Arial"/>
        </w:rPr>
      </w:pPr>
      <w:r>
        <w:rPr>
          <w:rFonts w:cs="Arial"/>
        </w:rPr>
        <w:t>Dodavatel</w:t>
      </w:r>
      <w:r w:rsidR="00EF0C6C" w:rsidRPr="00024600">
        <w:rPr>
          <w:rFonts w:cs="Arial"/>
        </w:rPr>
        <w:t xml:space="preserve"> bere na vědomí, že:</w:t>
      </w:r>
    </w:p>
    <w:p w14:paraId="750CA5B4" w14:textId="42E56B57" w:rsidR="00EF0C6C" w:rsidRPr="00024600" w:rsidRDefault="00255855" w:rsidP="00EF0C6C">
      <w:pPr>
        <w:pStyle w:val="01-ODST-3"/>
        <w:numPr>
          <w:ilvl w:val="2"/>
          <w:numId w:val="1"/>
        </w:numPr>
        <w:tabs>
          <w:tab w:val="clear" w:pos="1364"/>
        </w:tabs>
        <w:ind w:hanging="708"/>
        <w:rPr>
          <w:rFonts w:cs="Arial"/>
        </w:rPr>
      </w:pPr>
      <w:r>
        <w:rPr>
          <w:rFonts w:cs="Arial"/>
        </w:rPr>
        <w:t>P</w:t>
      </w:r>
      <w:r w:rsidR="00EF0C6C" w:rsidRPr="00024600">
        <w:rPr>
          <w:rFonts w:cs="Arial"/>
        </w:rPr>
        <w:t xml:space="preserve">racoviště bude umístěno a </w:t>
      </w:r>
      <w:r w:rsidR="004A224C">
        <w:rPr>
          <w:rFonts w:cs="Arial"/>
        </w:rPr>
        <w:t>dodávka na klíč</w:t>
      </w:r>
      <w:r w:rsidR="00EF0C6C" w:rsidRPr="00024600">
        <w:rPr>
          <w:rFonts w:cs="Arial"/>
        </w:rPr>
        <w:t xml:space="preserve"> bude prováděn</w:t>
      </w:r>
      <w:r w:rsidR="004A224C">
        <w:rPr>
          <w:rFonts w:cs="Arial"/>
        </w:rPr>
        <w:t>a</w:t>
      </w:r>
      <w:r w:rsidR="00EF0C6C" w:rsidRPr="00024600">
        <w:rPr>
          <w:rFonts w:cs="Arial"/>
        </w:rPr>
        <w:t xml:space="preserve"> za provozu </w:t>
      </w:r>
      <w:r w:rsidR="004A224C">
        <w:rPr>
          <w:rFonts w:cs="Arial"/>
        </w:rPr>
        <w:t>ČS</w:t>
      </w:r>
      <w:r w:rsidR="00EF0C6C" w:rsidRPr="00024600">
        <w:rPr>
          <w:rFonts w:cs="Arial"/>
        </w:rPr>
        <w:t xml:space="preserve">, ve kterých se předmět </w:t>
      </w:r>
      <w:r>
        <w:rPr>
          <w:rFonts w:cs="Arial"/>
        </w:rPr>
        <w:t>dodávky</w:t>
      </w:r>
      <w:r w:rsidR="00EF0C6C" w:rsidRPr="00024600">
        <w:rPr>
          <w:rFonts w:cs="Arial"/>
        </w:rPr>
        <w:t xml:space="preserve"> nachází a že technologie</w:t>
      </w:r>
      <w:r w:rsidR="00821233">
        <w:rPr>
          <w:rFonts w:cs="Arial"/>
        </w:rPr>
        <w:t xml:space="preserve"> ČS</w:t>
      </w:r>
      <w:r w:rsidR="00EF0C6C" w:rsidRPr="00024600">
        <w:rPr>
          <w:rFonts w:cs="Arial"/>
        </w:rPr>
        <w:t xml:space="preserve"> podléhá právním předpisům o prevenci závažných havárií, přičemž </w:t>
      </w:r>
      <w:r w:rsidR="00821233">
        <w:rPr>
          <w:rFonts w:cs="Arial"/>
        </w:rPr>
        <w:t>Dodavatel</w:t>
      </w:r>
      <w:r w:rsidR="00EF0C6C" w:rsidRPr="00024600">
        <w:rPr>
          <w:rFonts w:cs="Arial"/>
        </w:rPr>
        <w:t xml:space="preserve"> nemá nárok na náhradu nákladů vzniklých opatřeními směřujícími k dodržování předpisů spojených s uvedenou skutečností, v případě, že práce nebudou prováděny při uzavření technologií, např. při výměně výdejních stojanů apod.</w:t>
      </w:r>
    </w:p>
    <w:p w14:paraId="013DD3D2" w14:textId="456C8F7D"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práce na </w:t>
      </w:r>
      <w:r w:rsidR="00E839F1">
        <w:rPr>
          <w:rFonts w:cs="Arial"/>
        </w:rPr>
        <w:t>dodávce na klíč</w:t>
      </w:r>
      <w:r w:rsidRPr="00024600">
        <w:rPr>
          <w:rFonts w:cs="Arial"/>
        </w:rPr>
        <w:t xml:space="preserve"> mohou být prováděny v prostředí s nebezpečím výbuchu a prostory v okolí technologií </w:t>
      </w:r>
      <w:r w:rsidR="00E839F1">
        <w:rPr>
          <w:rFonts w:cs="Arial"/>
        </w:rPr>
        <w:t xml:space="preserve">ČS </w:t>
      </w:r>
      <w:r w:rsidRPr="00024600">
        <w:rPr>
          <w:rFonts w:cs="Arial"/>
        </w:rPr>
        <w:t xml:space="preserve">jsou klasifikovány jako prostředí s nebezpečím výbuchu (ZÓNA 0, ZÓNA 1 a ZÓNA 2), a zavazuje se přizpůsobit tomu veškeré zařízení a strojní vybavení použité k realizaci </w:t>
      </w:r>
      <w:r w:rsidR="00855B4D">
        <w:rPr>
          <w:rFonts w:cs="Arial"/>
        </w:rPr>
        <w:t>dodávky na klíč</w:t>
      </w:r>
      <w:r w:rsidR="00855B4D" w:rsidRPr="00024600">
        <w:rPr>
          <w:rFonts w:cs="Arial"/>
        </w:rPr>
        <w:t xml:space="preserve"> </w:t>
      </w:r>
      <w:r w:rsidRPr="00024600">
        <w:rPr>
          <w:rFonts w:cs="Arial"/>
        </w:rPr>
        <w:t xml:space="preserve">a také vybavení osob realizujících </w:t>
      </w:r>
      <w:r w:rsidR="00855B4D">
        <w:rPr>
          <w:rFonts w:cs="Arial"/>
        </w:rPr>
        <w:t>dodávku na klíč</w:t>
      </w:r>
      <w:r w:rsidR="00855B4D" w:rsidRPr="00024600">
        <w:rPr>
          <w:rFonts w:cs="Arial"/>
        </w:rPr>
        <w:t xml:space="preserve"> </w:t>
      </w:r>
      <w:r w:rsidRPr="00024600">
        <w:rPr>
          <w:rFonts w:cs="Arial"/>
        </w:rPr>
        <w:t>z hlediska bezpečnosti a ochrany zdraví při práci.</w:t>
      </w:r>
    </w:p>
    <w:p w14:paraId="3BF3C248" w14:textId="1871C0D3" w:rsidR="00EF0C6C" w:rsidRPr="00024600" w:rsidRDefault="00EF0C6C" w:rsidP="00EF0C6C">
      <w:pPr>
        <w:pStyle w:val="01-ODST-2"/>
        <w:numPr>
          <w:ilvl w:val="1"/>
          <w:numId w:val="1"/>
        </w:numPr>
        <w:rPr>
          <w:rFonts w:cs="Arial"/>
        </w:rPr>
      </w:pPr>
      <w:r w:rsidRPr="00024600">
        <w:rPr>
          <w:rFonts w:cs="Arial"/>
        </w:rPr>
        <w:t xml:space="preserve">Objednatel se zavazuje k řádnému provedení </w:t>
      </w:r>
      <w:r w:rsidR="000F5E2F">
        <w:rPr>
          <w:rFonts w:cs="Arial"/>
        </w:rPr>
        <w:t>dodávky na klíč</w:t>
      </w:r>
      <w:r w:rsidR="000F5E2F" w:rsidRPr="00024600" w:rsidDel="000F5E2F">
        <w:rPr>
          <w:rFonts w:cs="Arial"/>
        </w:rPr>
        <w:t xml:space="preserve"> </w:t>
      </w:r>
      <w:r w:rsidR="00CD6512">
        <w:rPr>
          <w:rFonts w:cs="Arial"/>
        </w:rPr>
        <w:t>Dodavatele</w:t>
      </w:r>
      <w:r w:rsidRPr="00024600">
        <w:rPr>
          <w:rFonts w:cs="Arial"/>
        </w:rPr>
        <w:t xml:space="preserve">m poskytnout svou součinnost. Objednatel pro realizaci </w:t>
      </w:r>
      <w:r w:rsidR="00CD6512">
        <w:rPr>
          <w:rFonts w:cs="Arial"/>
        </w:rPr>
        <w:t>dodávky na klíč</w:t>
      </w:r>
      <w:r w:rsidRPr="00024600">
        <w:rPr>
          <w:rFonts w:cs="Arial"/>
        </w:rPr>
        <w:t xml:space="preserve"> zajistí:</w:t>
      </w:r>
    </w:p>
    <w:p w14:paraId="48E01143" w14:textId="0137DF83" w:rsidR="00F52C65" w:rsidRDefault="00F52C65" w:rsidP="00EF0C6C">
      <w:pPr>
        <w:pStyle w:val="01-ODST-3"/>
        <w:numPr>
          <w:ilvl w:val="2"/>
          <w:numId w:val="1"/>
        </w:numPr>
        <w:tabs>
          <w:tab w:val="clear" w:pos="1364"/>
        </w:tabs>
        <w:ind w:hanging="708"/>
        <w:rPr>
          <w:rFonts w:cs="Arial"/>
        </w:rPr>
      </w:pPr>
      <w:r>
        <w:rPr>
          <w:rFonts w:cs="Arial"/>
        </w:rPr>
        <w:t>Udělení plné moci k provedení IČ.</w:t>
      </w:r>
      <w:r w:rsidR="00855B4D">
        <w:rPr>
          <w:rFonts w:cs="Arial"/>
        </w:rPr>
        <w:t xml:space="preserve"> Plná moc bude udělena po uzavření Smlouvy. Objednatel je oprávněn udělit jednu plnou moc pro více dílčích smluv a/nebo pro všechny dílčí smlouvy uzavírané na základě Smlouvy</w:t>
      </w:r>
    </w:p>
    <w:p w14:paraId="11711755" w14:textId="4B2E437E" w:rsidR="00EF0C6C" w:rsidRPr="00024600" w:rsidRDefault="00EF0C6C" w:rsidP="00EF0C6C">
      <w:pPr>
        <w:pStyle w:val="01-ODST-3"/>
        <w:numPr>
          <w:ilvl w:val="2"/>
          <w:numId w:val="1"/>
        </w:numPr>
        <w:tabs>
          <w:tab w:val="clear" w:pos="1364"/>
        </w:tabs>
        <w:ind w:hanging="708"/>
        <w:rPr>
          <w:rFonts w:cs="Arial"/>
        </w:rPr>
      </w:pPr>
      <w:r w:rsidRPr="00024600">
        <w:rPr>
          <w:rFonts w:cs="Arial"/>
        </w:rPr>
        <w:t>Vstupy do areálu</w:t>
      </w:r>
      <w:r w:rsidR="00CD6512">
        <w:rPr>
          <w:rFonts w:cs="Arial"/>
        </w:rPr>
        <w:t xml:space="preserve"> ČS</w:t>
      </w:r>
      <w:r w:rsidRPr="00024600">
        <w:rPr>
          <w:rFonts w:cs="Arial"/>
        </w:rPr>
        <w:t xml:space="preserve">, pro pracovníky a techniku </w:t>
      </w:r>
      <w:r w:rsidR="00CD6512">
        <w:rPr>
          <w:rFonts w:cs="Arial"/>
        </w:rPr>
        <w:t>Dodavatel</w:t>
      </w:r>
      <w:r w:rsidRPr="00024600">
        <w:rPr>
          <w:rFonts w:cs="Arial"/>
        </w:rPr>
        <w:t>e do místa plnění;</w:t>
      </w:r>
    </w:p>
    <w:p w14:paraId="3A98C849"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Součinnost při přípravě a schvalování Harmonogramu prací (dále také jen „HMG“);</w:t>
      </w:r>
    </w:p>
    <w:p w14:paraId="12485909"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Seznámení s vnitřními předpisy Objednatele zejména vnitřních předpisů týkajících se prevence závažných havárií, požární bezpečnosti, apod;</w:t>
      </w:r>
    </w:p>
    <w:p w14:paraId="7C8C70CD" w14:textId="7F0818A8"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Proškolení pracovníků </w:t>
      </w:r>
      <w:r w:rsidR="0097360E">
        <w:rPr>
          <w:rFonts w:cs="Arial"/>
        </w:rPr>
        <w:t>D</w:t>
      </w:r>
      <w:r w:rsidRPr="00024600">
        <w:rPr>
          <w:rFonts w:cs="Arial"/>
        </w:rPr>
        <w:t>odavatele v BOZP (bezpečnost a ochrana zdraví při práci) a PO (požární ochrana), OŽP (ochrana životního prostředí) a PZH (prevence závažných havárií.</w:t>
      </w:r>
    </w:p>
    <w:p w14:paraId="32D07411"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Poskytnutí technické dokumentace (projektové dokumentace) stávajícího stavu (pokud ji Objednatel vlastní).</w:t>
      </w:r>
    </w:p>
    <w:p w14:paraId="020172F1" w14:textId="581B7650" w:rsidR="00EF0C6C" w:rsidRPr="00024600" w:rsidRDefault="00EF0C6C" w:rsidP="00EF0C6C">
      <w:pPr>
        <w:pStyle w:val="01-ODST-2"/>
        <w:numPr>
          <w:ilvl w:val="1"/>
          <w:numId w:val="1"/>
        </w:numPr>
        <w:rPr>
          <w:rFonts w:cs="Arial"/>
        </w:rPr>
      </w:pPr>
      <w:r w:rsidRPr="00024600">
        <w:rPr>
          <w:rFonts w:cs="Arial"/>
        </w:rPr>
        <w:t xml:space="preserve">Za </w:t>
      </w:r>
      <w:r w:rsidR="00CD6512">
        <w:rPr>
          <w:rFonts w:cs="Arial"/>
        </w:rPr>
        <w:t>Dodavatel</w:t>
      </w:r>
      <w:r w:rsidRPr="00024600">
        <w:rPr>
          <w:rFonts w:cs="Arial"/>
        </w:rPr>
        <w:t xml:space="preserve"> je pověřen a zmocněn k plnění povinností plynoucích z předpisů v oblasti bezpečnosti a ochrany zdraví při práci p</w:t>
      </w:r>
      <w:r w:rsidRPr="00CD6512">
        <w:rPr>
          <w:rFonts w:cs="Arial"/>
          <w:highlight w:val="yellow"/>
        </w:rPr>
        <w:t>. …………</w:t>
      </w:r>
      <w:r w:rsidRPr="00024600">
        <w:rPr>
          <w:rFonts w:cs="Arial"/>
        </w:rPr>
        <w:t xml:space="preserve"> </w:t>
      </w:r>
      <w:proofErr w:type="gramStart"/>
      <w:r w:rsidRPr="00024600">
        <w:rPr>
          <w:rFonts w:cs="Arial"/>
        </w:rPr>
        <w:t>telefon:</w:t>
      </w:r>
      <w:r w:rsidRPr="00CD6512">
        <w:rPr>
          <w:rFonts w:cs="Arial"/>
          <w:highlight w:val="yellow"/>
        </w:rPr>
        <w:t>…</w:t>
      </w:r>
      <w:proofErr w:type="gramEnd"/>
      <w:r w:rsidRPr="00CD6512">
        <w:rPr>
          <w:rFonts w:cs="Arial"/>
          <w:highlight w:val="yellow"/>
        </w:rPr>
        <w:t>….</w:t>
      </w:r>
      <w:r w:rsidRPr="00024600">
        <w:rPr>
          <w:rFonts w:cs="Arial"/>
        </w:rPr>
        <w:t xml:space="preserve"> email: </w:t>
      </w:r>
      <w:r w:rsidRPr="00CD6512">
        <w:rPr>
          <w:rFonts w:cs="Arial"/>
          <w:highlight w:val="yellow"/>
        </w:rPr>
        <w:t>………</w:t>
      </w:r>
    </w:p>
    <w:p w14:paraId="0CA334F6" w14:textId="569743FD" w:rsidR="00EF0C6C" w:rsidRPr="00024600" w:rsidRDefault="00EF0C6C" w:rsidP="00EF0C6C">
      <w:pPr>
        <w:pStyle w:val="01-ODST-2"/>
        <w:numPr>
          <w:ilvl w:val="1"/>
          <w:numId w:val="1"/>
        </w:numPr>
        <w:rPr>
          <w:rFonts w:cs="Arial"/>
        </w:rPr>
      </w:pPr>
      <w:r w:rsidRPr="00024600">
        <w:rPr>
          <w:rFonts w:cs="Arial"/>
        </w:rPr>
        <w:t xml:space="preserve">Objednatel je oprávněn, není-li to v rozporu s příslušnými ustanoveními obecně závazných právních předpisů, navrhnout </w:t>
      </w:r>
      <w:r w:rsidR="0074175E">
        <w:rPr>
          <w:rFonts w:cs="Arial"/>
        </w:rPr>
        <w:t>Dodavateli</w:t>
      </w:r>
      <w:r w:rsidRPr="00024600">
        <w:rPr>
          <w:rFonts w:cs="Arial"/>
        </w:rPr>
        <w:t xml:space="preserve"> změnu rozsahu</w:t>
      </w:r>
      <w:r w:rsidRPr="00024600">
        <w:rPr>
          <w:rFonts w:cs="Arial"/>
          <w:iCs/>
        </w:rPr>
        <w:t xml:space="preserve"> </w:t>
      </w:r>
      <w:r w:rsidR="0074175E">
        <w:rPr>
          <w:rFonts w:cs="Arial"/>
          <w:iCs/>
        </w:rPr>
        <w:t>dodávky na klíč</w:t>
      </w:r>
      <w:r w:rsidRPr="00024600">
        <w:rPr>
          <w:rFonts w:cs="Arial"/>
          <w:iCs/>
        </w:rPr>
        <w:t xml:space="preserve"> (zejména omezení nebo rozšíření rozsahu </w:t>
      </w:r>
      <w:r w:rsidR="0074175E">
        <w:rPr>
          <w:rFonts w:cs="Arial"/>
          <w:iCs/>
        </w:rPr>
        <w:t>dodávky</w:t>
      </w:r>
      <w:r w:rsidRPr="00024600">
        <w:rPr>
          <w:rFonts w:cs="Arial"/>
          <w:iCs/>
        </w:rPr>
        <w:t xml:space="preserve"> o další dodávky a práce, </w:t>
      </w:r>
      <w:r w:rsidRPr="00024600">
        <w:rPr>
          <w:rFonts w:cs="Arial"/>
        </w:rPr>
        <w:t xml:space="preserve">které se mohou během realizace vyskytnout a které nejsou zahrnuty do předmětu </w:t>
      </w:r>
      <w:r w:rsidR="00A633E5">
        <w:rPr>
          <w:rFonts w:cs="Arial"/>
        </w:rPr>
        <w:t>dodávky</w:t>
      </w:r>
      <w:proofErr w:type="gramStart"/>
      <w:r w:rsidRPr="00024600">
        <w:rPr>
          <w:rFonts w:cs="Arial"/>
          <w:iCs/>
        </w:rPr>
        <w:t>)</w:t>
      </w:r>
      <w:r w:rsidR="0043333F">
        <w:rPr>
          <w:rFonts w:cs="Arial"/>
          <w:iCs/>
        </w:rPr>
        <w:t>.</w:t>
      </w:r>
      <w:r w:rsidRPr="00024600">
        <w:rPr>
          <w:rFonts w:cs="Arial"/>
          <w:iCs/>
        </w:rPr>
        <w:t>.</w:t>
      </w:r>
      <w:proofErr w:type="gramEnd"/>
      <w:r w:rsidR="00AA0BFC">
        <w:rPr>
          <w:rFonts w:cs="Arial"/>
          <w:iCs/>
        </w:rPr>
        <w:t xml:space="preserve"> </w:t>
      </w:r>
      <w:r w:rsidR="00AA0BFC">
        <w:t xml:space="preserve">Veškeré změny dodávky na klíč budou zapsány a odsouhlaseny v </w:t>
      </w:r>
      <w:r w:rsidR="00DA61BB">
        <w:t>p</w:t>
      </w:r>
      <w:r w:rsidR="00AA0BFC">
        <w:t>racovním/montážním</w:t>
      </w:r>
      <w:r w:rsidR="0007475A">
        <w:t>/</w:t>
      </w:r>
      <w:r w:rsidR="00DA61BB">
        <w:t>stavebním</w:t>
      </w:r>
      <w:r w:rsidR="00644B91">
        <w:t xml:space="preserve"> deníku</w:t>
      </w:r>
      <w:r w:rsidR="00DA61BB">
        <w:t xml:space="preserve"> (dále též jen „</w:t>
      </w:r>
      <w:r w:rsidR="00DA61BB" w:rsidRPr="00DA61BB">
        <w:rPr>
          <w:b/>
          <w:bCs/>
        </w:rPr>
        <w:t>Deník</w:t>
      </w:r>
      <w:r w:rsidR="00DA61BB">
        <w:t>“)</w:t>
      </w:r>
      <w:r w:rsidR="00AA0BFC">
        <w:t>. Zápisy v</w:t>
      </w:r>
      <w:r w:rsidR="00BD714E">
        <w:t xml:space="preserve"> </w:t>
      </w:r>
      <w:r w:rsidR="00255BFA">
        <w:t>D</w:t>
      </w:r>
      <w:r w:rsidR="00AA0BFC">
        <w:t>eníku se nepovažují za změnu Smlouvy, ale jsou podkladem pro vypracování změnového listu a dodatku ke Smlouvě</w:t>
      </w:r>
      <w:r w:rsidR="000F23B1">
        <w:t>.</w:t>
      </w:r>
    </w:p>
    <w:p w14:paraId="6C3377B1" w14:textId="12862B57" w:rsidR="00EF0C6C" w:rsidRPr="00024600" w:rsidRDefault="00CA5338" w:rsidP="00EF0C6C">
      <w:pPr>
        <w:pStyle w:val="01-ODST-2"/>
        <w:numPr>
          <w:ilvl w:val="1"/>
          <w:numId w:val="1"/>
        </w:numPr>
        <w:rPr>
          <w:rFonts w:cs="Arial"/>
        </w:rPr>
      </w:pPr>
      <w:r>
        <w:rPr>
          <w:rFonts w:cs="Arial"/>
        </w:rPr>
        <w:lastRenderedPageBreak/>
        <w:t>Dodavatel</w:t>
      </w:r>
      <w:r w:rsidR="00EF0C6C" w:rsidRPr="00024600">
        <w:rPr>
          <w:rFonts w:cs="Arial"/>
        </w:rPr>
        <w:t xml:space="preserve"> je oprávněn pověřit provedením </w:t>
      </w:r>
      <w:r>
        <w:rPr>
          <w:rFonts w:cs="Arial"/>
        </w:rPr>
        <w:t>dodávky na klíč</w:t>
      </w:r>
      <w:r w:rsidR="00EF0C6C" w:rsidRPr="00024600">
        <w:rPr>
          <w:rFonts w:cs="Arial"/>
        </w:rPr>
        <w:t xml:space="preserve"> nebo jeho části jen takové poddodavatele, kteří byli předem písemně schváleni Objednatelem, nebo jejichž jména byla uvedena v písemné Nabídce </w:t>
      </w:r>
      <w:r>
        <w:rPr>
          <w:rFonts w:cs="Arial"/>
        </w:rPr>
        <w:t>Dodavatele</w:t>
      </w:r>
      <w:r w:rsidR="00EF0C6C" w:rsidRPr="00024600">
        <w:rPr>
          <w:rFonts w:cs="Arial"/>
        </w:rPr>
        <w:t xml:space="preserve"> doručené Objednateli </w:t>
      </w:r>
      <w:r w:rsidR="00EF0C6C" w:rsidRPr="00024600">
        <w:rPr>
          <w:rFonts w:cs="Arial"/>
          <w:iCs/>
        </w:rPr>
        <w:t xml:space="preserve">v zadávacím řízení č. </w:t>
      </w:r>
      <w:r>
        <w:rPr>
          <w:rFonts w:cs="Arial"/>
          <w:iCs/>
        </w:rPr>
        <w:t>189/24</w:t>
      </w:r>
      <w:r w:rsidR="00EF0C6C" w:rsidRPr="00024600">
        <w:rPr>
          <w:rFonts w:cs="Arial"/>
          <w:iCs/>
        </w:rPr>
        <w:t>/OCN</w:t>
      </w:r>
      <w:r w:rsidR="00EF0C6C" w:rsidRPr="00024600">
        <w:rPr>
          <w:rFonts w:cs="Arial"/>
        </w:rPr>
        <w:t xml:space="preserve">. Při provádění </w:t>
      </w:r>
      <w:r>
        <w:rPr>
          <w:rFonts w:cs="Arial"/>
        </w:rPr>
        <w:t>dodávky na klíč</w:t>
      </w:r>
      <w:r w:rsidR="00EF0C6C" w:rsidRPr="00024600">
        <w:rPr>
          <w:rFonts w:cs="Arial"/>
        </w:rPr>
        <w:t xml:space="preserve"> nebo jeho části poddodavateli je </w:t>
      </w:r>
      <w:r w:rsidR="00E011E7">
        <w:rPr>
          <w:rFonts w:cs="Arial"/>
        </w:rPr>
        <w:t>Dodavatel</w:t>
      </w:r>
      <w:r w:rsidR="00EF0C6C" w:rsidRPr="00024600">
        <w:rPr>
          <w:rFonts w:cs="Arial"/>
        </w:rPr>
        <w:t xml:space="preserve"> odpovědný Objednateli stejným způsobem, jako kdyby Dílo nebo jeho část prováděl sám.</w:t>
      </w:r>
    </w:p>
    <w:p w14:paraId="0D83A639" w14:textId="2612BCAF" w:rsidR="00EF0C6C" w:rsidRPr="00024600" w:rsidRDefault="00E011E7" w:rsidP="00EF0C6C">
      <w:pPr>
        <w:pStyle w:val="01-ODST-2"/>
        <w:numPr>
          <w:ilvl w:val="1"/>
          <w:numId w:val="1"/>
        </w:numPr>
        <w:rPr>
          <w:rFonts w:cs="Arial"/>
        </w:rPr>
      </w:pPr>
      <w:r>
        <w:rPr>
          <w:rFonts w:cs="Arial"/>
        </w:rPr>
        <w:t>Dodavatel</w:t>
      </w:r>
      <w:r w:rsidR="00EF0C6C" w:rsidRPr="00024600">
        <w:rPr>
          <w:rFonts w:cs="Arial"/>
        </w:rPr>
        <w:t xml:space="preserve"> odpovídá v plném rozsahu za dodržování platného znění předpisů uvedených v této Smlouvě a místních podmínek osobami realizujícími </w:t>
      </w:r>
      <w:r w:rsidR="00223E0C">
        <w:rPr>
          <w:rFonts w:cs="Arial"/>
        </w:rPr>
        <w:t xml:space="preserve">dodávku na klíč </w:t>
      </w:r>
      <w:r w:rsidR="00EF0C6C" w:rsidRPr="00024600">
        <w:rPr>
          <w:rFonts w:cs="Arial"/>
        </w:rPr>
        <w:t xml:space="preserve">na straně </w:t>
      </w:r>
      <w:r>
        <w:rPr>
          <w:rFonts w:cs="Arial"/>
        </w:rPr>
        <w:t>Dodavatele</w:t>
      </w:r>
      <w:r w:rsidR="00EF0C6C" w:rsidRPr="00024600">
        <w:rPr>
          <w:rFonts w:cs="Arial"/>
        </w:rPr>
        <w:t xml:space="preserve">. Za tímto účelem je povinen jmenovat odpovědnou osobu, která bude organizovat a řídit pracovníky </w:t>
      </w:r>
      <w:r>
        <w:rPr>
          <w:rFonts w:cs="Arial"/>
        </w:rPr>
        <w:t>Dodavatel</w:t>
      </w:r>
      <w:r w:rsidR="00EF0C6C" w:rsidRPr="00024600">
        <w:rPr>
          <w:rFonts w:cs="Arial"/>
        </w:rPr>
        <w:t xml:space="preserve"> a osoby realizující </w:t>
      </w:r>
      <w:r>
        <w:rPr>
          <w:rFonts w:cs="Arial"/>
        </w:rPr>
        <w:t>dodávku na klíč</w:t>
      </w:r>
      <w:r w:rsidR="00EF0C6C" w:rsidRPr="00024600">
        <w:rPr>
          <w:rFonts w:cs="Arial"/>
        </w:rPr>
        <w:t xml:space="preserve"> na straně </w:t>
      </w:r>
      <w:r>
        <w:rPr>
          <w:rFonts w:cs="Arial"/>
        </w:rPr>
        <w:t>Dodavatel</w:t>
      </w:r>
      <w:r w:rsidR="00EF0C6C" w:rsidRPr="00024600">
        <w:rPr>
          <w:rFonts w:cs="Arial"/>
        </w:rPr>
        <w:t>e a jméno a příjmení této osoby sdělí Objednateli v dostatečném časovém předstihu. Jmenování odpovědné osoby je povinností i v případě, že se jedná o dvoučlennou pracovní skupinu.</w:t>
      </w:r>
    </w:p>
    <w:p w14:paraId="0E8C96AD" w14:textId="601B8F45" w:rsidR="00EF0C6C" w:rsidRPr="00024600" w:rsidRDefault="00E011E7" w:rsidP="00EF0C6C">
      <w:pPr>
        <w:pStyle w:val="01-ODST-2"/>
        <w:numPr>
          <w:ilvl w:val="1"/>
          <w:numId w:val="1"/>
        </w:numPr>
        <w:rPr>
          <w:rFonts w:cs="Arial"/>
        </w:rPr>
      </w:pPr>
      <w:r>
        <w:rPr>
          <w:rFonts w:cs="Arial"/>
        </w:rPr>
        <w:t>Dodavatel</w:t>
      </w:r>
      <w:r w:rsidR="00EF0C6C" w:rsidRPr="00024600">
        <w:rPr>
          <w:rFonts w:cs="Arial"/>
        </w:rPr>
        <w:t xml:space="preserve"> se zavazuje průběžně provádět veškeré potřebné zkoušky, měření a atesty k prokázání kvalitativních parametrů předmětu </w:t>
      </w:r>
      <w:r w:rsidR="00EE2B24">
        <w:rPr>
          <w:rFonts w:cs="Arial"/>
        </w:rPr>
        <w:t>dodávky na klíč</w:t>
      </w:r>
      <w:r w:rsidR="00EF0C6C" w:rsidRPr="00024600">
        <w:rPr>
          <w:rFonts w:cs="Arial"/>
        </w:rPr>
        <w:t xml:space="preserve">, pokud to předmět </w:t>
      </w:r>
      <w:r w:rsidR="00EE2B24">
        <w:rPr>
          <w:rFonts w:cs="Arial"/>
        </w:rPr>
        <w:t>dodávky</w:t>
      </w:r>
      <w:r w:rsidR="00EF0C6C" w:rsidRPr="00024600">
        <w:rPr>
          <w:rFonts w:cs="Arial"/>
        </w:rPr>
        <w:t xml:space="preserve"> vyžaduje.</w:t>
      </w:r>
    </w:p>
    <w:p w14:paraId="427D26A4" w14:textId="5F4434EA" w:rsidR="00EF0C6C" w:rsidRPr="00024600" w:rsidRDefault="00EF0C6C" w:rsidP="00EF0C6C">
      <w:pPr>
        <w:pStyle w:val="01-ODST-2"/>
        <w:numPr>
          <w:ilvl w:val="1"/>
          <w:numId w:val="1"/>
        </w:numPr>
        <w:rPr>
          <w:rFonts w:cs="Arial"/>
        </w:rPr>
      </w:pPr>
      <w:r w:rsidRPr="00024600">
        <w:rPr>
          <w:rFonts w:cs="Arial"/>
        </w:rPr>
        <w:t xml:space="preserve">Objednatel má právo sám nebo prostřednictvím jím pověřených osob provádět kontrolu plnění smluvních povinností </w:t>
      </w:r>
      <w:r w:rsidR="002D1DC3">
        <w:rPr>
          <w:rFonts w:cs="Arial"/>
        </w:rPr>
        <w:t>Dodavatel</w:t>
      </w:r>
      <w:r w:rsidR="002D1DC3" w:rsidRPr="00024600">
        <w:rPr>
          <w:rFonts w:cs="Arial"/>
        </w:rPr>
        <w:t xml:space="preserve"> kdykoli</w:t>
      </w:r>
      <w:r w:rsidRPr="00024600">
        <w:rPr>
          <w:rFonts w:cs="Arial"/>
        </w:rPr>
        <w:t xml:space="preserve"> v průběhu provádění </w:t>
      </w:r>
      <w:r w:rsidR="00EE2B24">
        <w:rPr>
          <w:rFonts w:cs="Arial"/>
        </w:rPr>
        <w:t>dodávky na klíč</w:t>
      </w:r>
      <w:r w:rsidRPr="00024600">
        <w:rPr>
          <w:rFonts w:cs="Arial"/>
        </w:rPr>
        <w:t xml:space="preserve"> </w:t>
      </w:r>
      <w:r w:rsidR="00EE2B24">
        <w:rPr>
          <w:rFonts w:cs="Arial"/>
        </w:rPr>
        <w:t>Dodavatel</w:t>
      </w:r>
      <w:r w:rsidR="00D02F03">
        <w:rPr>
          <w:rFonts w:cs="Arial"/>
        </w:rPr>
        <w:t>em</w:t>
      </w:r>
      <w:r w:rsidRPr="00024600">
        <w:rPr>
          <w:rFonts w:cs="Arial"/>
        </w:rPr>
        <w:t>.</w:t>
      </w:r>
    </w:p>
    <w:p w14:paraId="56403978" w14:textId="77777777" w:rsidR="00EF0C6C" w:rsidRPr="00024600" w:rsidRDefault="00EF0C6C" w:rsidP="00EF0C6C">
      <w:pPr>
        <w:pStyle w:val="01-ODST-2"/>
        <w:numPr>
          <w:ilvl w:val="1"/>
          <w:numId w:val="1"/>
        </w:numPr>
        <w:rPr>
          <w:rFonts w:cs="Arial"/>
        </w:rPr>
      </w:pPr>
      <w:r w:rsidRPr="00024600">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78E98CE7" w14:textId="1D25A54C" w:rsidR="00EF0C6C" w:rsidRPr="00024600" w:rsidRDefault="00EF0C6C" w:rsidP="00EF0C6C">
      <w:pPr>
        <w:pStyle w:val="01-ODST-2"/>
        <w:numPr>
          <w:ilvl w:val="1"/>
          <w:numId w:val="1"/>
        </w:numPr>
        <w:rPr>
          <w:rFonts w:cs="Arial"/>
        </w:rPr>
      </w:pPr>
      <w:r w:rsidRPr="00024600">
        <w:rPr>
          <w:rFonts w:cs="Arial"/>
        </w:rPr>
        <w:t xml:space="preserve">V případě, že by </w:t>
      </w:r>
      <w:r w:rsidR="00D02F03">
        <w:rPr>
          <w:rFonts w:cs="Arial"/>
        </w:rPr>
        <w:t>Dodavatel</w:t>
      </w:r>
      <w:r w:rsidRPr="00024600">
        <w:rPr>
          <w:rFonts w:cs="Arial"/>
        </w:rPr>
        <w:t xml:space="preserve"> potřeboval pro komunikaci v českém jazyce tlumočníka, zajistí si jej na své náklady.</w:t>
      </w:r>
    </w:p>
    <w:p w14:paraId="205FF314" w14:textId="2CC43042" w:rsidR="0027239B" w:rsidRDefault="00EF0C6C" w:rsidP="002D1DC3">
      <w:pPr>
        <w:pStyle w:val="01-ODST-2"/>
        <w:numPr>
          <w:ilvl w:val="1"/>
          <w:numId w:val="1"/>
        </w:numPr>
        <w:rPr>
          <w:rFonts w:cs="Arial"/>
        </w:rPr>
      </w:pPr>
      <w:r w:rsidRPr="00024600">
        <w:rPr>
          <w:rFonts w:cs="Arial"/>
        </w:rPr>
        <w:t xml:space="preserve">Dle této rámcové dohody je </w:t>
      </w:r>
      <w:r w:rsidR="002D1DC3">
        <w:rPr>
          <w:rFonts w:cs="Arial"/>
        </w:rPr>
        <w:t>Dodavatel</w:t>
      </w:r>
      <w:r w:rsidR="002D1DC3" w:rsidRPr="00024600">
        <w:rPr>
          <w:rFonts w:cs="Arial"/>
        </w:rPr>
        <w:t xml:space="preserve"> pověřený</w:t>
      </w:r>
      <w:r w:rsidRPr="00024600">
        <w:rPr>
          <w:rFonts w:cs="Arial"/>
        </w:rPr>
        <w:t xml:space="preserve"> koordinací provádění opatření k ochraně bezpečnosti a zdraví zaměstnanců a postupů k jejich zajištění v souladu s požadavky §</w:t>
      </w:r>
      <w:r>
        <w:rPr>
          <w:rFonts w:cs="Arial"/>
        </w:rPr>
        <w:t xml:space="preserve"> </w:t>
      </w:r>
      <w:r w:rsidRPr="00024600">
        <w:rPr>
          <w:rFonts w:cs="Arial"/>
        </w:rPr>
        <w:t xml:space="preserve">101 odst. 3 zákona č. 262/2006 Sb. zákoník práce, v platném znění, a to i ve vztahu k jiným </w:t>
      </w:r>
      <w:r w:rsidR="00E913D4">
        <w:rPr>
          <w:rFonts w:cs="Arial"/>
        </w:rPr>
        <w:t>d</w:t>
      </w:r>
      <w:r w:rsidRPr="00024600">
        <w:rPr>
          <w:rFonts w:cs="Arial"/>
        </w:rPr>
        <w:t xml:space="preserve">odavatelům, kteří by konali činnosti/práce na </w:t>
      </w:r>
      <w:r w:rsidR="005846C2">
        <w:rPr>
          <w:rFonts w:cs="Arial"/>
        </w:rPr>
        <w:t>Dodavatel</w:t>
      </w:r>
      <w:r w:rsidRPr="00024600">
        <w:rPr>
          <w:rFonts w:cs="Arial"/>
        </w:rPr>
        <w:t xml:space="preserve"> předaném pracovišti.</w:t>
      </w:r>
    </w:p>
    <w:p w14:paraId="60D9DB9F" w14:textId="2082EF7C" w:rsidR="00E913D4" w:rsidRPr="0027239B" w:rsidRDefault="00E913D4" w:rsidP="002D1DC3">
      <w:pPr>
        <w:pStyle w:val="01-ODST-2"/>
        <w:numPr>
          <w:ilvl w:val="1"/>
          <w:numId w:val="1"/>
        </w:numPr>
        <w:rPr>
          <w:rFonts w:cs="Arial"/>
        </w:rPr>
      </w:pPr>
      <w:r>
        <w:rPr>
          <w:rFonts w:cs="Arial"/>
        </w:rPr>
        <w:t>Dodavatel</w:t>
      </w:r>
      <w:r w:rsidRPr="00E913D4">
        <w:rPr>
          <w:rFonts w:cs="Arial"/>
        </w:rPr>
        <w:t xml:space="preserve"> prohlašuje, že </w:t>
      </w:r>
      <w:r>
        <w:rPr>
          <w:rFonts w:cs="Arial"/>
        </w:rPr>
        <w:t>PD a veškeré dokumenty vzniklé v rámci IČ (dále také jen „</w:t>
      </w:r>
      <w:r w:rsidRPr="001D64FB">
        <w:rPr>
          <w:rFonts w:cs="Arial"/>
          <w:b/>
          <w:bCs/>
        </w:rPr>
        <w:t>Autorské dílo</w:t>
      </w:r>
      <w:r>
        <w:rPr>
          <w:rFonts w:cs="Arial"/>
        </w:rPr>
        <w:t>“)</w:t>
      </w:r>
      <w:r w:rsidRPr="00E913D4">
        <w:rPr>
          <w:rFonts w:cs="Arial"/>
        </w:rPr>
        <w:t xml:space="preserve"> j</w:t>
      </w:r>
      <w:r>
        <w:rPr>
          <w:rFonts w:cs="Arial"/>
        </w:rPr>
        <w:t>sou</w:t>
      </w:r>
      <w:r w:rsidRPr="00E913D4">
        <w:rPr>
          <w:rFonts w:cs="Arial"/>
        </w:rPr>
        <w:t xml:space="preserve"> prosté práv třetích osob (i práv autorských) a že Objednatel je plně oprávněn jím, jakkoliv disponovat a provádět jeho změny či je spojovat s jiným autorským dílem. V souladu s § 61 zákona č. 121/2000 Sb., autorský zákon, ve znění pozdějších předpisů, se má za to, že </w:t>
      </w:r>
      <w:r>
        <w:rPr>
          <w:rFonts w:cs="Arial"/>
        </w:rPr>
        <w:t>Dodavatel</w:t>
      </w:r>
      <w:r w:rsidRPr="00E913D4">
        <w:rPr>
          <w:rFonts w:cs="Arial"/>
        </w:rPr>
        <w:t xml:space="preserve"> poskytl Objednateli licenci к užití </w:t>
      </w:r>
      <w:r>
        <w:rPr>
          <w:rFonts w:cs="Arial"/>
        </w:rPr>
        <w:t>Autorského d</w:t>
      </w:r>
      <w:r w:rsidRPr="00E913D4">
        <w:rPr>
          <w:rFonts w:cs="Arial"/>
        </w:rPr>
        <w:t xml:space="preserve">íla, a to jako licenci výhradní, teritoriálně a časově neomezená. Licence je poskytnuta ke všem způsobům užití </w:t>
      </w:r>
      <w:r>
        <w:rPr>
          <w:rFonts w:cs="Arial"/>
        </w:rPr>
        <w:t>Autorského d</w:t>
      </w:r>
      <w:r w:rsidRPr="00E913D4">
        <w:rPr>
          <w:rFonts w:cs="Arial"/>
        </w:rPr>
        <w:t xml:space="preserve">íla, jakožto díla autorského, </w:t>
      </w:r>
      <w:r>
        <w:rPr>
          <w:rFonts w:cs="Arial"/>
        </w:rPr>
        <w:t>Autorské d</w:t>
      </w:r>
      <w:r w:rsidRPr="00E913D4">
        <w:rPr>
          <w:rFonts w:cs="Arial"/>
        </w:rPr>
        <w:t xml:space="preserve">ílo je možné užít jak na území České republiky, tak i mimo něj. Licence je poskytnuta na dobu neurčitou a odměna za poskytnutí licence je zahrnuta v Ceně </w:t>
      </w:r>
      <w:r>
        <w:rPr>
          <w:rFonts w:cs="Arial"/>
        </w:rPr>
        <w:t>dodávky</w:t>
      </w:r>
      <w:r w:rsidRPr="00E913D4">
        <w:rPr>
          <w:rFonts w:cs="Arial"/>
        </w:rPr>
        <w:t xml:space="preserve">. Objednatel bude oprávněn používat </w:t>
      </w:r>
      <w:r>
        <w:rPr>
          <w:rFonts w:cs="Arial"/>
        </w:rPr>
        <w:t>Autorské d</w:t>
      </w:r>
      <w:r w:rsidRPr="00E913D4">
        <w:rPr>
          <w:rFonts w:cs="Arial"/>
        </w:rPr>
        <w:t>ílo zejména, nikoliv však výlučně, pro účely a za podmínek stanovených Objednatelem, tj. jako podklad pro</w:t>
      </w:r>
      <w:r>
        <w:rPr>
          <w:rFonts w:cs="Arial"/>
        </w:rPr>
        <w:t xml:space="preserve"> budoucí údržbu a opravy kontejnerům, </w:t>
      </w:r>
      <w:r w:rsidRPr="00E913D4">
        <w:rPr>
          <w:rFonts w:cs="Arial"/>
        </w:rPr>
        <w:t xml:space="preserve">jakož i </w:t>
      </w:r>
      <w:r>
        <w:rPr>
          <w:rFonts w:cs="Arial"/>
        </w:rPr>
        <w:t xml:space="preserve">k </w:t>
      </w:r>
      <w:r w:rsidRPr="00E913D4">
        <w:rPr>
          <w:rFonts w:cs="Arial"/>
        </w:rPr>
        <w:t xml:space="preserve">provedení a vyprojektování případných následných změn </w:t>
      </w:r>
      <w:r>
        <w:rPr>
          <w:rFonts w:cs="Arial"/>
        </w:rPr>
        <w:t xml:space="preserve">kontejnerů, jakožto </w:t>
      </w:r>
      <w:r w:rsidR="00C52354">
        <w:rPr>
          <w:rFonts w:cs="Arial"/>
        </w:rPr>
        <w:t xml:space="preserve">stavby, </w:t>
      </w:r>
      <w:r w:rsidR="00C52354" w:rsidRPr="00E913D4">
        <w:rPr>
          <w:rFonts w:cs="Arial"/>
        </w:rPr>
        <w:t>i</w:t>
      </w:r>
      <w:r w:rsidRPr="00E913D4">
        <w:rPr>
          <w:rFonts w:cs="Arial"/>
        </w:rPr>
        <w:t xml:space="preserve"> bez souhlasu Zhotovitele a projekt</w:t>
      </w:r>
      <w:r>
        <w:rPr>
          <w:rFonts w:cs="Arial"/>
        </w:rPr>
        <w:t xml:space="preserve">ů </w:t>
      </w:r>
      <w:r w:rsidRPr="00E913D4">
        <w:rPr>
          <w:rFonts w:cs="Arial"/>
        </w:rPr>
        <w:t xml:space="preserve">na ně navazujících, pro provedení </w:t>
      </w:r>
      <w:r>
        <w:rPr>
          <w:rFonts w:cs="Arial"/>
        </w:rPr>
        <w:t>dodávky a/nebo jejích částí</w:t>
      </w:r>
      <w:r w:rsidRPr="00E913D4">
        <w:rPr>
          <w:rFonts w:cs="Arial"/>
        </w:rPr>
        <w:t>, jej</w:t>
      </w:r>
      <w:r>
        <w:rPr>
          <w:rFonts w:cs="Arial"/>
        </w:rPr>
        <w:t>ich</w:t>
      </w:r>
      <w:r w:rsidRPr="00E913D4">
        <w:rPr>
          <w:rFonts w:cs="Arial"/>
        </w:rPr>
        <w:t xml:space="preserve"> následných oprav, údržby, změn či zrušení.</w:t>
      </w:r>
    </w:p>
    <w:p w14:paraId="6497F438" w14:textId="0B018EE3" w:rsidR="00130002" w:rsidRDefault="005544E3" w:rsidP="00D542F4">
      <w:pPr>
        <w:pStyle w:val="lnek"/>
        <w:ind w:left="17"/>
        <w:rPr>
          <w:rFonts w:cs="Arial"/>
          <w:bCs w:val="0"/>
        </w:rPr>
      </w:pPr>
      <w:r w:rsidRPr="00024600">
        <w:rPr>
          <w:rFonts w:cs="Arial"/>
          <w:bCs w:val="0"/>
        </w:rPr>
        <w:t xml:space="preserve">Změny rozsahu </w:t>
      </w:r>
      <w:r>
        <w:rPr>
          <w:rFonts w:cs="Arial"/>
          <w:bCs w:val="0"/>
        </w:rPr>
        <w:t>dodávky na klíč</w:t>
      </w:r>
    </w:p>
    <w:p w14:paraId="443F0438" w14:textId="43A88AFB" w:rsidR="00F03312" w:rsidRPr="00024600" w:rsidRDefault="00F03312" w:rsidP="00F03312">
      <w:pPr>
        <w:pStyle w:val="Odstavec2"/>
      </w:pPr>
      <w:r w:rsidRPr="00024600">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w:t>
      </w:r>
      <w:r w:rsidR="005975DE">
        <w:t xml:space="preserve">dodávky </w:t>
      </w:r>
      <w:r w:rsidRPr="00024600">
        <w:t>včetně realizačních prací změny v kvalitě, množství či druhu</w:t>
      </w:r>
      <w:r w:rsidR="008907D9">
        <w:t xml:space="preserve"> činností prováděných v rámci</w:t>
      </w:r>
      <w:r w:rsidRPr="00024600">
        <w:t xml:space="preserve"> dodávky, a to uzavřením dodatku k dané dílčí smlouvě nebo rozšířením objednávky. </w:t>
      </w:r>
    </w:p>
    <w:p w14:paraId="4091A179" w14:textId="602955B0" w:rsidR="00F03312" w:rsidRPr="00024600" w:rsidRDefault="00F03312" w:rsidP="00F03312">
      <w:pPr>
        <w:pStyle w:val="Odstavec2"/>
      </w:pPr>
      <w:r w:rsidRPr="00024600">
        <w:t xml:space="preserve">Objednatel je oprávněn, není-li to v rozporu s příslušnými ustanoveními obecně závazných právních předpisů (zejména zákona č. 134/2016 Sb., o zadávání veřejných zakázek, v platném znění), navrhnout </w:t>
      </w:r>
      <w:r w:rsidR="003A239D">
        <w:t>Dodavateli</w:t>
      </w:r>
      <w:r w:rsidRPr="00024600">
        <w:t xml:space="preserve"> změnu rozsahu</w:t>
      </w:r>
      <w:r w:rsidRPr="00024600">
        <w:rPr>
          <w:iCs/>
        </w:rPr>
        <w:t xml:space="preserve"> předmětu </w:t>
      </w:r>
      <w:r w:rsidR="00696E05">
        <w:rPr>
          <w:iCs/>
        </w:rPr>
        <w:t>dodávky na klíč</w:t>
      </w:r>
      <w:r w:rsidRPr="00024600">
        <w:rPr>
          <w:iCs/>
        </w:rPr>
        <w:t xml:space="preserve"> (zejména omezení nebo rozšíření rozsahu </w:t>
      </w:r>
      <w:r w:rsidR="00696E05">
        <w:rPr>
          <w:iCs/>
        </w:rPr>
        <w:t>dodávky</w:t>
      </w:r>
      <w:r w:rsidRPr="00024600">
        <w:rPr>
          <w:iCs/>
        </w:rPr>
        <w:t xml:space="preserve"> o další dodávky a práce, </w:t>
      </w:r>
      <w:r w:rsidRPr="00024600">
        <w:t xml:space="preserve">které se mohou během realizace </w:t>
      </w:r>
      <w:r w:rsidR="00696E05">
        <w:t>dodávky na klíč</w:t>
      </w:r>
      <w:r w:rsidR="00DA61EB">
        <w:t xml:space="preserve"> </w:t>
      </w:r>
      <w:r w:rsidRPr="00024600">
        <w:t xml:space="preserve">vyskytnout a které nejsou zahrnuty do předmětu </w:t>
      </w:r>
      <w:r w:rsidR="00DA61EB">
        <w:t>dodávky na klíč</w:t>
      </w:r>
      <w:r w:rsidRPr="00024600">
        <w:rPr>
          <w:iCs/>
        </w:rPr>
        <w:t>).</w:t>
      </w:r>
      <w:r w:rsidRPr="00024600">
        <w:t xml:space="preserve"> Smluvní strany sjednávají, že za Vícepráce budou považovat pouze práce nad rámec předmětu </w:t>
      </w:r>
      <w:r w:rsidR="00DA61EB">
        <w:t>dodávky na klíč</w:t>
      </w:r>
      <w:r w:rsidRPr="00024600">
        <w:t xml:space="preserve">, které však s prováděným předmětem </w:t>
      </w:r>
      <w:r w:rsidR="00DA61EB">
        <w:t>dodávky na klíč</w:t>
      </w:r>
      <w:r w:rsidRPr="00024600">
        <w:t xml:space="preserve"> souvisí s tím, že růst cen materiálů a prací po dobu trvání této Smlouvy</w:t>
      </w:r>
      <w:r w:rsidR="008907D9">
        <w:t xml:space="preserve"> a/nebo dílčí smlouvy</w:t>
      </w:r>
      <w:r w:rsidRPr="00024600">
        <w:t xml:space="preserve"> není považován za Vícepráce, ale je rizikem </w:t>
      </w:r>
      <w:r w:rsidR="00163AE8">
        <w:t>Dodavatele</w:t>
      </w:r>
      <w:r w:rsidRPr="00024600">
        <w:t xml:space="preserve">, které jde k jeho tíži. Za Méněpráce Smluvní strany považují práce a dodávky v předmětu </w:t>
      </w:r>
      <w:r w:rsidR="00B424BD">
        <w:t>dodávky na klíč</w:t>
      </w:r>
      <w:r w:rsidRPr="00024600">
        <w:t xml:space="preserve"> </w:t>
      </w:r>
      <w:r w:rsidRPr="00024600">
        <w:lastRenderedPageBreak/>
        <w:t>předvídané, avšak neuskutečněné nebo práce a dodávky sice uskutečněné, avšak v menším rozsahu, než se přepokládalo.</w:t>
      </w:r>
    </w:p>
    <w:p w14:paraId="2DEC8396" w14:textId="38A3DF1B" w:rsidR="00F03312" w:rsidRPr="00024600" w:rsidRDefault="00F03312" w:rsidP="00F03312">
      <w:pPr>
        <w:pStyle w:val="Odstavec2"/>
        <w:ind w:hanging="425"/>
      </w:pPr>
      <w:r w:rsidRPr="00024600">
        <w:t xml:space="preserve">Není-li to v rozporu s obecně závaznými předpisy českého právního řádu, může být rozsah </w:t>
      </w:r>
      <w:r w:rsidR="0093403C">
        <w:t>dodávky na klíč</w:t>
      </w:r>
      <w:r w:rsidRPr="00024600">
        <w:t xml:space="preserve"> naopak zúžen, a to vždy na základě požadavků Objednatele.</w:t>
      </w:r>
    </w:p>
    <w:p w14:paraId="22B887DC" w14:textId="054DC5B3" w:rsidR="00D5267E" w:rsidRPr="008907D9" w:rsidRDefault="00D5267E" w:rsidP="008907D9">
      <w:pPr>
        <w:pStyle w:val="Odstavec2"/>
        <w:ind w:hanging="425"/>
        <w:rPr>
          <w:rFonts w:eastAsiaTheme="minorEastAsia"/>
        </w:rPr>
      </w:pPr>
      <w:r>
        <w:t>Veškeré změny dodávky</w:t>
      </w:r>
      <w:r w:rsidR="00767147">
        <w:t xml:space="preserve"> na klíč</w:t>
      </w:r>
      <w:r>
        <w:t xml:space="preserve"> budou zapsány a odsouhlaseny v </w:t>
      </w:r>
      <w:r w:rsidR="00BF51BC">
        <w:t>D</w:t>
      </w:r>
      <w:r>
        <w:t xml:space="preserve">eníku. Zápisy v </w:t>
      </w:r>
      <w:r w:rsidR="00E52979">
        <w:t>D</w:t>
      </w:r>
      <w:r>
        <w:t>eníku se nepovažují za změnu Smlouvy, ale jsou podkladem pro vypracování změnového listu a dodatku ke Smlouvě.</w:t>
      </w:r>
    </w:p>
    <w:p w14:paraId="586E45E3" w14:textId="77777777" w:rsidR="000352C9" w:rsidRPr="00024600" w:rsidRDefault="000352C9" w:rsidP="00D16607">
      <w:pPr>
        <w:pStyle w:val="lnek"/>
        <w:ind w:hanging="6550"/>
      </w:pPr>
      <w:r w:rsidRPr="00024600">
        <w:t>Místo a doba plnění</w:t>
      </w:r>
    </w:p>
    <w:p w14:paraId="45406966" w14:textId="54934F95" w:rsidR="0042778C" w:rsidRDefault="00525F43" w:rsidP="004A3436">
      <w:pPr>
        <w:pStyle w:val="Odstavec2"/>
      </w:pPr>
      <w:r>
        <w:t xml:space="preserve">Konkrétní místo plnění bude </w:t>
      </w:r>
      <w:r w:rsidR="00DA4D85">
        <w:t xml:space="preserve">Dodavateli sděleno Objednatelem vždy v dílčí objednávce. </w:t>
      </w:r>
      <w:r w:rsidR="001A124C">
        <w:t>Konkrétní místo plnění je místem předání a převzetí</w:t>
      </w:r>
      <w:r w:rsidR="00D640ED">
        <w:t xml:space="preserve"> dodávky na klíč.</w:t>
      </w:r>
    </w:p>
    <w:p w14:paraId="68C980A7" w14:textId="7AD75BC2" w:rsidR="004A3436" w:rsidRPr="00024600" w:rsidRDefault="00F50790" w:rsidP="004A3436">
      <w:pPr>
        <w:pStyle w:val="Odstavec2"/>
      </w:pPr>
      <w:r w:rsidRPr="00FF7523">
        <w:t xml:space="preserve">Místem plnění jsou vybrané čerpací stanice ve vlastnictví </w:t>
      </w:r>
      <w:r w:rsidR="001E17F5">
        <w:t>Objednat</w:t>
      </w:r>
      <w:r w:rsidR="006E1F29">
        <w:t>e</w:t>
      </w:r>
      <w:r w:rsidR="001E17F5">
        <w:t>le</w:t>
      </w:r>
      <w:r w:rsidR="00D17041">
        <w:t xml:space="preserve"> nebo k nimž má Objednatel jiné užívací právo</w:t>
      </w:r>
      <w:r w:rsidRPr="00FF7523">
        <w:t xml:space="preserve"> nacházející se na území České republiky. Seznam čerpacích stanic je uveden na internetové adrese </w:t>
      </w:r>
      <w:hyperlink r:id="rId8" w:history="1">
        <w:r w:rsidRPr="005D1CD8">
          <w:rPr>
            <w:rStyle w:val="Hypertextovodkaz"/>
            <w:rFonts w:cs="Arial"/>
          </w:rPr>
          <w:t>https://www.ceproas.cz/eurooil/cerpaci-stanice</w:t>
        </w:r>
      </w:hyperlink>
      <w:r w:rsidR="004A3436" w:rsidRPr="00024600">
        <w:rPr>
          <w:rStyle w:val="Hypertextovodkaz"/>
          <w:rFonts w:cs="Arial"/>
        </w:rPr>
        <w:t>.</w:t>
      </w:r>
    </w:p>
    <w:p w14:paraId="15596AED" w14:textId="1D26F2AA" w:rsidR="004A3436" w:rsidRPr="00024600" w:rsidRDefault="004A3436" w:rsidP="004A3436">
      <w:pPr>
        <w:pStyle w:val="Odstavec3"/>
      </w:pPr>
      <w:r w:rsidRPr="00024600">
        <w:t xml:space="preserve">Místo plnění </w:t>
      </w:r>
      <w:r w:rsidR="00F50790">
        <w:t>dodávky na klíč</w:t>
      </w:r>
      <w:r w:rsidRPr="00024600">
        <w:t xml:space="preserve"> se vždy nachází v areálu </w:t>
      </w:r>
      <w:r w:rsidR="007402CB">
        <w:t>ČS</w:t>
      </w:r>
      <w:r w:rsidRPr="00024600">
        <w:t xml:space="preserve"> a </w:t>
      </w:r>
      <w:r w:rsidR="007402CB">
        <w:t>dodávka na klíč</w:t>
      </w:r>
      <w:r w:rsidRPr="00024600">
        <w:t xml:space="preserve"> bude prováděn</w:t>
      </w:r>
      <w:r w:rsidR="007402CB">
        <w:t>a</w:t>
      </w:r>
      <w:r w:rsidRPr="00024600">
        <w:t xml:space="preserve"> za provozu</w:t>
      </w:r>
      <w:r w:rsidR="007402CB">
        <w:t xml:space="preserve"> ČS</w:t>
      </w:r>
      <w:r w:rsidRPr="00024600">
        <w:t xml:space="preserve"> a případné náklady </w:t>
      </w:r>
      <w:r w:rsidR="00951891">
        <w:t>Dodavatele</w:t>
      </w:r>
      <w:r w:rsidRPr="00024600">
        <w:t xml:space="preserve"> vzniklé z důvodu této skutečnosti, např. z důvodu opatření k dodržování předpisů Objednatele platných v místě plnění a veškerém dotčeném okolí místa plnění, kde je </w:t>
      </w:r>
      <w:r w:rsidR="00951891">
        <w:t>dodávka na klíč</w:t>
      </w:r>
      <w:r w:rsidRPr="00024600">
        <w:t xml:space="preserve"> </w:t>
      </w:r>
      <w:r w:rsidR="00951891">
        <w:t>Dodavatelem</w:t>
      </w:r>
      <w:r w:rsidRPr="00024600">
        <w:t xml:space="preserve"> prováděn</w:t>
      </w:r>
      <w:r w:rsidR="00953558">
        <w:t>a</w:t>
      </w:r>
      <w:r w:rsidRPr="00024600">
        <w:t>, j</w:t>
      </w:r>
      <w:r w:rsidR="00953558">
        <w:t>e</w:t>
      </w:r>
      <w:r w:rsidRPr="00024600">
        <w:t xml:space="preserve"> zahrnut</w:t>
      </w:r>
      <w:r w:rsidR="00953558">
        <w:t>a</w:t>
      </w:r>
      <w:r w:rsidRPr="00024600">
        <w:t xml:space="preserve"> v Ceně.</w:t>
      </w:r>
    </w:p>
    <w:p w14:paraId="2267BAED" w14:textId="77777777" w:rsidR="004A3436" w:rsidRPr="00024600" w:rsidRDefault="004A3436" w:rsidP="00953558">
      <w:pPr>
        <w:pStyle w:val="Odstavec2"/>
      </w:pPr>
      <w:r w:rsidRPr="00024600">
        <w:rPr>
          <w:color w:val="000000"/>
        </w:rPr>
        <w:t xml:space="preserve">Ve výzvě Objednatele bude </w:t>
      </w:r>
      <w:r w:rsidRPr="00024600">
        <w:t>specifikováno konkrétní místo plnění.</w:t>
      </w:r>
    </w:p>
    <w:p w14:paraId="007ACBC0" w14:textId="5D35F0BC" w:rsidR="004A3436" w:rsidRPr="00024600" w:rsidRDefault="004A3436" w:rsidP="00953558">
      <w:pPr>
        <w:pStyle w:val="Odstavec2"/>
      </w:pPr>
      <w:r w:rsidRPr="00024600">
        <w:t xml:space="preserve">Místo uvedené v předcházejícím ustanovení, tj. konkrétní místo plnění </w:t>
      </w:r>
      <w:r w:rsidR="00953558">
        <w:t>dodávka na klíč</w:t>
      </w:r>
      <w:r w:rsidRPr="00024600">
        <w:t xml:space="preserve"> je taktéž místem předání a převzetí </w:t>
      </w:r>
      <w:r w:rsidR="00953558">
        <w:t>dodávky na klíč</w:t>
      </w:r>
      <w:r w:rsidRPr="00024600">
        <w:t xml:space="preserve">. </w:t>
      </w:r>
      <w:r w:rsidR="00913E7E">
        <w:t>Dodavatel</w:t>
      </w:r>
      <w:r w:rsidRPr="00024600">
        <w:t xml:space="preserve"> se zavazuje dodržet místo plnění </w:t>
      </w:r>
      <w:r w:rsidR="00913E7E">
        <w:t>dodávky na klíč</w:t>
      </w:r>
      <w:r w:rsidRPr="00024600">
        <w:t xml:space="preserve"> v souladu se Smlouvou a dílčí smlouvou.</w:t>
      </w:r>
    </w:p>
    <w:p w14:paraId="6DB81DCD" w14:textId="77777777" w:rsidR="00397016" w:rsidRDefault="00397016" w:rsidP="00397016">
      <w:pPr>
        <w:pStyle w:val="Odstavec2"/>
      </w:pPr>
      <w:r>
        <w:t>Doba plnění bude stanovena</w:t>
      </w:r>
      <w:r w:rsidRPr="00E44CBB">
        <w:t xml:space="preserve"> každou dílčí smlouvou z</w:t>
      </w:r>
      <w:r>
        <w:t>vlášť, přičemž budou stanoveny Objednatelem</w:t>
      </w:r>
      <w:r w:rsidRPr="00E44CBB">
        <w:t xml:space="preserve"> s ohledem na podmínky uvedené v Závazných podkladech.</w:t>
      </w:r>
    </w:p>
    <w:p w14:paraId="4B5C2A26" w14:textId="77777777" w:rsidR="00397016" w:rsidRDefault="00397016" w:rsidP="00397016">
      <w:pPr>
        <w:pStyle w:val="Odstavec3"/>
      </w:pPr>
      <w:r>
        <w:t xml:space="preserve">Lhůta pro dodání a předání dodávky představuje lhůtu, ve které má být dodávka do míst plnění dodána a ve které má být zprovozněna. </w:t>
      </w:r>
    </w:p>
    <w:p w14:paraId="29C9C434" w14:textId="77777777" w:rsidR="00397016" w:rsidRPr="0049681B" w:rsidRDefault="00397016" w:rsidP="00397016">
      <w:pPr>
        <w:pStyle w:val="Odstavec3"/>
      </w:pPr>
      <w:r>
        <w:t>Dodavatel se zavazuje, že nestanoví-li dílčí smlouva jinak, tj. není-li ve výzvě Objednatele uveden požadovaný termín plnění jinak, je l</w:t>
      </w:r>
      <w:r w:rsidRPr="003836EB">
        <w:t xml:space="preserve">hůta pro dodání a předání </w:t>
      </w:r>
      <w:r>
        <w:t>dodávky na klíč</w:t>
      </w:r>
      <w:r w:rsidRPr="003836EB">
        <w:t xml:space="preserve"> </w:t>
      </w:r>
      <w:r>
        <w:t>Dodavatelem</w:t>
      </w:r>
      <w:r w:rsidRPr="003836EB">
        <w:t xml:space="preserve"> </w:t>
      </w:r>
      <w:r>
        <w:t>Objednateli</w:t>
      </w:r>
      <w:r w:rsidRPr="003836EB">
        <w:t xml:space="preserve"> </w:t>
      </w:r>
      <w:r w:rsidRPr="00694DDB">
        <w:rPr>
          <w:b/>
        </w:rPr>
        <w:t xml:space="preserve">do </w:t>
      </w:r>
      <w:proofErr w:type="spellStart"/>
      <w:r>
        <w:rPr>
          <w:b/>
        </w:rPr>
        <w:t>stodvaceti</w:t>
      </w:r>
      <w:proofErr w:type="spellEnd"/>
      <w:r w:rsidRPr="00694DDB">
        <w:rPr>
          <w:b/>
        </w:rPr>
        <w:t xml:space="preserve"> (</w:t>
      </w:r>
      <w:r>
        <w:rPr>
          <w:b/>
        </w:rPr>
        <w:t>120</w:t>
      </w:r>
      <w:r w:rsidRPr="00694DDB">
        <w:rPr>
          <w:b/>
        </w:rPr>
        <w:t>) dnů od uzavření dí</w:t>
      </w:r>
      <w:r>
        <w:rPr>
          <w:b/>
        </w:rPr>
        <w:t>lčí smlouvy.</w:t>
      </w:r>
    </w:p>
    <w:p w14:paraId="3C78D4E9" w14:textId="77777777" w:rsidR="00397016" w:rsidRDefault="00397016" w:rsidP="00397016">
      <w:pPr>
        <w:pStyle w:val="Odstavec3"/>
        <w:rPr>
          <w:bCs/>
        </w:rPr>
      </w:pPr>
      <w:r w:rsidRPr="0049681B">
        <w:rPr>
          <w:bCs/>
        </w:rPr>
        <w:t>Lhůta uvedená v</w:t>
      </w:r>
      <w:r>
        <w:rPr>
          <w:bCs/>
        </w:rPr>
        <w:t> </w:t>
      </w:r>
      <w:r w:rsidRPr="0049681B">
        <w:rPr>
          <w:bCs/>
        </w:rPr>
        <w:t>před</w:t>
      </w:r>
      <w:r>
        <w:rPr>
          <w:bCs/>
        </w:rPr>
        <w:t>chozím bodě se prodlužuje v případě:</w:t>
      </w:r>
    </w:p>
    <w:p w14:paraId="60CBBFD2" w14:textId="77777777" w:rsidR="005776AF" w:rsidRDefault="005776AF" w:rsidP="005776AF">
      <w:pPr>
        <w:pStyle w:val="Odstavec4"/>
      </w:pPr>
      <w:r>
        <w:t xml:space="preserve">V případě odvolání podané proti rozhodnutí o povolení stavebního záměru podané třetí osobou a/nebo v případě zamítnutí žádosti o povolení stavebního záměru podané Dodavatelem za Objednatele o 60 dní. </w:t>
      </w:r>
    </w:p>
    <w:p w14:paraId="038AB7C1" w14:textId="583F9444" w:rsidR="005776AF" w:rsidRDefault="005776AF" w:rsidP="005776AF">
      <w:pPr>
        <w:pStyle w:val="Odstavec4"/>
      </w:pPr>
      <w:r>
        <w:t>V případě podání ž</w:t>
      </w:r>
      <w:r w:rsidRPr="0049190E">
        <w:t>alob</w:t>
      </w:r>
      <w:r>
        <w:t>y</w:t>
      </w:r>
      <w:r w:rsidRPr="0049190E">
        <w:t xml:space="preserve"> proti rozhodnutí správního orgánu</w:t>
      </w:r>
      <w:r>
        <w:t xml:space="preserve"> třetí osobou a/nebo v případě zamítnutí žádosti o povolení stavebního záměru Dodavatelem za Objednatele, je-li současně </w:t>
      </w:r>
      <w:r w:rsidR="00AF78EB">
        <w:t>přiznán žalobě</w:t>
      </w:r>
      <w:r>
        <w:rPr>
          <w:rFonts w:cs="Arial"/>
          <w:color w:val="000000"/>
          <w:shd w:val="clear" w:color="auto" w:fill="FFFFFF"/>
        </w:rPr>
        <w:t xml:space="preserve"> odkladný účinek (§ 73 s. ř. s.), a to </w:t>
      </w:r>
      <w:r>
        <w:t xml:space="preserve">dobu odpovídající délce trvání soudního řízení (včetně řádných a mimořádných opravných prostředků) prodlouženou o 30 kalendářních dní. </w:t>
      </w:r>
    </w:p>
    <w:p w14:paraId="7BB82021" w14:textId="77777777" w:rsidR="005776AF" w:rsidRDefault="005776AF" w:rsidP="005776AF">
      <w:pPr>
        <w:pStyle w:val="Odstavec4"/>
      </w:pPr>
      <w:r>
        <w:t xml:space="preserve">V případě, je-li Dodavatel nucen podat žalobu proti nečinnosti správního orgánu (§ 79 a násl. </w:t>
      </w:r>
      <w:proofErr w:type="spellStart"/>
      <w:r>
        <w:t>s.ř.s</w:t>
      </w:r>
      <w:proofErr w:type="spellEnd"/>
      <w:r>
        <w:t xml:space="preserve">.), a to o délku trvání soudního řízení o této žalobě prodloužené o 10 kalendářních dní.  </w:t>
      </w:r>
    </w:p>
    <w:p w14:paraId="61B59AF5" w14:textId="77777777" w:rsidR="005776AF" w:rsidRDefault="005776AF" w:rsidP="005776AF">
      <w:pPr>
        <w:pStyle w:val="Odstavec4"/>
      </w:pPr>
      <w:r>
        <w:t xml:space="preserve">V případě, že Objednatel výslovně Dodavateli udělí písemný pokyn nepodávat žalobu podle předchozího bodu, a to o dobu, po kterou bude tento pokyn určovat.  </w:t>
      </w:r>
    </w:p>
    <w:p w14:paraId="3CF286CB" w14:textId="77777777" w:rsidR="009A05FE" w:rsidRDefault="00397016" w:rsidP="009A05FE">
      <w:pPr>
        <w:pStyle w:val="Odstavec2"/>
      </w:pPr>
      <w:r>
        <w:t xml:space="preserve">Prodloužení lhůty podle předchozího pododstavce je nutné mezi Smluvními stranami písemně stvrdit. </w:t>
      </w:r>
    </w:p>
    <w:p w14:paraId="1BB63D0B" w14:textId="4291B870" w:rsidR="009A05FE" w:rsidRDefault="009A05FE" w:rsidP="009A05FE">
      <w:pPr>
        <w:pStyle w:val="Odstavec2"/>
      </w:pPr>
      <w:r w:rsidRPr="00024600">
        <w:t xml:space="preserve">Doba plnění </w:t>
      </w:r>
      <w:r>
        <w:t>dodávky na klíč</w:t>
      </w:r>
      <w:r w:rsidRPr="00024600">
        <w:t xml:space="preserve"> bude sjednána v dílčí smlouvě, jejíž nedílnou součástí bude, v případě potřeby </w:t>
      </w:r>
      <w:r>
        <w:t>HMG</w:t>
      </w:r>
      <w:r w:rsidRPr="00024600">
        <w:t xml:space="preserve"> odsouhlasený ze strany Objednatele. Objednatel schvaluje </w:t>
      </w:r>
      <w:r>
        <w:t>HMG</w:t>
      </w:r>
      <w:r w:rsidRPr="00024600">
        <w:t xml:space="preserve"> dle svých obchodních a provozních priorit. Termín zahájení </w:t>
      </w:r>
      <w:r>
        <w:t>provádění dodávky</w:t>
      </w:r>
      <w:r w:rsidRPr="00024600">
        <w:t xml:space="preserve"> bude uveden ve výzvě Objednatele.</w:t>
      </w:r>
    </w:p>
    <w:p w14:paraId="39507DE7" w14:textId="77777777" w:rsidR="009A05FE" w:rsidRPr="00397016" w:rsidRDefault="009A05FE" w:rsidP="009A05FE">
      <w:pPr>
        <w:pStyle w:val="Odstavec2"/>
      </w:pPr>
      <w:r w:rsidRPr="00024600">
        <w:rPr>
          <w:rFonts w:cs="Arial"/>
        </w:rPr>
        <w:lastRenderedPageBreak/>
        <w:t xml:space="preserve">Konečný a ze strany Objednatele schválený </w:t>
      </w:r>
      <w:r>
        <w:rPr>
          <w:rFonts w:cs="Arial"/>
        </w:rPr>
        <w:t>HMG</w:t>
      </w:r>
      <w:r w:rsidRPr="00024600">
        <w:rPr>
          <w:rFonts w:cs="Arial"/>
        </w:rPr>
        <w:t xml:space="preserve"> ve vztahu ke každé dílčí smlouvě</w:t>
      </w:r>
      <w:r>
        <w:rPr>
          <w:rFonts w:cs="Arial"/>
        </w:rPr>
        <w:t xml:space="preserve">, </w:t>
      </w:r>
      <w:r w:rsidRPr="00024600">
        <w:t>v případě potřeby</w:t>
      </w:r>
      <w:r>
        <w:t>,</w:t>
      </w:r>
      <w:r w:rsidRPr="00024600">
        <w:rPr>
          <w:rFonts w:cs="Arial"/>
        </w:rPr>
        <w:t xml:space="preserve"> je pro </w:t>
      </w:r>
      <w:r>
        <w:rPr>
          <w:rFonts w:cs="Arial"/>
        </w:rPr>
        <w:t>Dodavatele</w:t>
      </w:r>
      <w:r w:rsidRPr="00024600">
        <w:rPr>
          <w:rFonts w:cs="Arial"/>
        </w:rPr>
        <w:t xml:space="preserve"> závazným podkladem pro realizaci </w:t>
      </w:r>
      <w:r>
        <w:rPr>
          <w:rFonts w:cs="Arial"/>
        </w:rPr>
        <w:t>dodávka na klíč.</w:t>
      </w:r>
    </w:p>
    <w:p w14:paraId="158EF265" w14:textId="75BFA94B" w:rsidR="007C7A7A" w:rsidRDefault="00A00CE3" w:rsidP="00D542F4">
      <w:pPr>
        <w:pStyle w:val="lnek"/>
        <w:ind w:left="17"/>
        <w:rPr>
          <w:rFonts w:cs="Arial"/>
          <w:bCs w:val="0"/>
        </w:rPr>
      </w:pPr>
      <w:bookmarkStart w:id="5" w:name="_Ref359591150"/>
      <w:r w:rsidRPr="00024600">
        <w:rPr>
          <w:rFonts w:cs="Arial"/>
          <w:bCs w:val="0"/>
        </w:rPr>
        <w:t xml:space="preserve">Podmínky poskytování </w:t>
      </w:r>
      <w:bookmarkEnd w:id="5"/>
      <w:r>
        <w:rPr>
          <w:rFonts w:cs="Arial"/>
          <w:bCs w:val="0"/>
        </w:rPr>
        <w:t>dodávek</w:t>
      </w:r>
      <w:r w:rsidRPr="00024600">
        <w:rPr>
          <w:rFonts w:cs="Arial"/>
          <w:bCs w:val="0"/>
        </w:rPr>
        <w:t>, předání a převzetí pracoviště</w:t>
      </w:r>
    </w:p>
    <w:p w14:paraId="24D70D4D" w14:textId="6FD6DE9C" w:rsidR="008A02F0" w:rsidRPr="00024600" w:rsidRDefault="005A7275" w:rsidP="008A02F0">
      <w:pPr>
        <w:pStyle w:val="Odstavec2"/>
      </w:pPr>
      <w:r>
        <w:t>Dodavatel</w:t>
      </w:r>
      <w:r w:rsidR="008A02F0" w:rsidRPr="00024600">
        <w:t xml:space="preserve"> souhlasí, že dílčí zakázky na </w:t>
      </w:r>
      <w:r>
        <w:t>dodávky</w:t>
      </w:r>
      <w:r w:rsidR="008A02F0" w:rsidRPr="00024600">
        <w:t xml:space="preserve"> dle této Smlouvy budou Objednatelem zadány postupem sjednaným v čl. 3 této Smlouvy.</w:t>
      </w:r>
    </w:p>
    <w:p w14:paraId="6925FC24" w14:textId="1B5AC73B" w:rsidR="008A02F0" w:rsidRPr="00024600" w:rsidRDefault="008A02F0" w:rsidP="005A7275">
      <w:pPr>
        <w:pStyle w:val="Odstavec2"/>
      </w:pPr>
      <w:r w:rsidRPr="00024600">
        <w:t xml:space="preserve">Osobami oprávněnými činit za Objednatele výzvy jsou osoby oprávněné jednat za Objednatele ve věcech technických a realizace </w:t>
      </w:r>
      <w:r w:rsidR="006426E3">
        <w:t>dodávky na klíč</w:t>
      </w:r>
      <w:r w:rsidR="006426E3" w:rsidRPr="00024600">
        <w:t xml:space="preserve"> </w:t>
      </w:r>
      <w:r w:rsidRPr="00024600">
        <w:t>uvedené v záhlaví Smlouvy.</w:t>
      </w:r>
    </w:p>
    <w:p w14:paraId="7146E19E" w14:textId="1ACD198D" w:rsidR="008A02F0" w:rsidRPr="00024600" w:rsidRDefault="008A02F0" w:rsidP="008A02F0">
      <w:pPr>
        <w:pStyle w:val="Odstavec3"/>
      </w:pPr>
      <w:r w:rsidRPr="00024600">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w:t>
      </w:r>
      <w:r w:rsidR="00EB6F9B">
        <w:t>Dodavatele</w:t>
      </w:r>
      <w:r w:rsidRPr="00024600">
        <w:t xml:space="preserve"> dle této Smlouvy, nebude na takové požadavky brán zřetel a nebudou řešeny způsobem dle této Smlouvy. </w:t>
      </w:r>
      <w:r w:rsidR="00EB6F9B">
        <w:t>Dodavate</w:t>
      </w:r>
      <w:r w:rsidRPr="00024600">
        <w:t xml:space="preserve">l není oprávněn na základě výzvy Objednatele učiněné neoprávněnou osobou plnit a Objednatel není jakékoliv takové plnění uhradit.  </w:t>
      </w:r>
    </w:p>
    <w:p w14:paraId="474A63DB" w14:textId="556C0704" w:rsidR="008A02F0" w:rsidRPr="00024600" w:rsidRDefault="008A02F0" w:rsidP="00EB6F9B">
      <w:pPr>
        <w:pStyle w:val="Odstavec2"/>
      </w:pPr>
      <w:r w:rsidRPr="00024600">
        <w:t>Přejímka pracoviště</w:t>
      </w:r>
    </w:p>
    <w:p w14:paraId="0BE5B356" w14:textId="60D63FB9" w:rsidR="008A02F0" w:rsidRPr="00024600" w:rsidRDefault="008A02F0" w:rsidP="008A02F0">
      <w:pPr>
        <w:pStyle w:val="Odstavec3"/>
      </w:pPr>
      <w:r w:rsidRPr="00024600">
        <w:t xml:space="preserve">Smluvní strany sjednávají, že pracoviště </w:t>
      </w:r>
      <w:r w:rsidR="008F4598">
        <w:t xml:space="preserve">pro dodávku na klíč </w:t>
      </w:r>
      <w:r w:rsidRPr="00024600">
        <w:t xml:space="preserve">bude vždy Objednatelem </w:t>
      </w:r>
      <w:r w:rsidR="00424EC7">
        <w:t>Dodavateli</w:t>
      </w:r>
      <w:r w:rsidRPr="00024600">
        <w:t xml:space="preserve"> předán</w:t>
      </w:r>
      <w:r w:rsidR="00424EC7">
        <w:t>a</w:t>
      </w:r>
      <w:r w:rsidRPr="00024600">
        <w:t xml:space="preserve"> jednorázově</w:t>
      </w:r>
      <w:r w:rsidR="00CC4367">
        <w:t>.</w:t>
      </w:r>
    </w:p>
    <w:p w14:paraId="061D9781" w14:textId="3A610BDF" w:rsidR="008A02F0" w:rsidRPr="00024600" w:rsidRDefault="008A02F0" w:rsidP="008A02F0">
      <w:pPr>
        <w:pStyle w:val="Odstavec3"/>
      </w:pPr>
      <w:r w:rsidRPr="00024600">
        <w:t xml:space="preserve">O předání pracoviště bude vždy vyhotoven a oprávněnými osobami Smluvních stran podepsán protokol. Pokud se </w:t>
      </w:r>
      <w:r w:rsidR="00641D6F">
        <w:t>Dodavatel</w:t>
      </w:r>
      <w:r w:rsidRPr="00024600">
        <w:t xml:space="preserve"> k přejímce pracoviště nedostaví ve stanoveném termínu, nemá právo uplatňovat posunutí termínu plnění z titulu pozdního předání pracoviště.</w:t>
      </w:r>
    </w:p>
    <w:p w14:paraId="3849D840" w14:textId="7BC82DE4" w:rsidR="008A02F0" w:rsidRPr="00024600" w:rsidRDefault="008A02F0" w:rsidP="008F4598">
      <w:pPr>
        <w:pStyle w:val="Odstavec2"/>
      </w:pPr>
      <w:r w:rsidRPr="00024600">
        <w:t xml:space="preserve">Smluvní strany se dohodly, že veškeré náklady na zařízení pracoviště včetně jeho střežení, hradí </w:t>
      </w:r>
      <w:r w:rsidR="00134D8F">
        <w:t>Dodavatel</w:t>
      </w:r>
      <w:r w:rsidRPr="00024600">
        <w:t>, nedohodnou-li se strany písemně jinak.</w:t>
      </w:r>
    </w:p>
    <w:p w14:paraId="03F9E56C" w14:textId="420F7C10" w:rsidR="008A02F0" w:rsidRPr="00024600" w:rsidRDefault="008A02F0" w:rsidP="00134D8F">
      <w:pPr>
        <w:pStyle w:val="Odstavec2"/>
      </w:pPr>
      <w:r w:rsidRPr="00024600">
        <w:t xml:space="preserve">Uzavřený sklad Objednatel nezajišťuje, poskytne </w:t>
      </w:r>
      <w:r w:rsidR="00AD4A4A">
        <w:t>Dodavateli</w:t>
      </w:r>
      <w:r w:rsidRPr="00024600">
        <w:t xml:space="preserve"> pouze možnost umístění materiálu a techniky v areálu dle možností Objednatele v době provádění </w:t>
      </w:r>
      <w:r w:rsidR="000B7F58">
        <w:t xml:space="preserve">dodávky na klíč </w:t>
      </w:r>
      <w:r w:rsidR="00163AE8">
        <w:t>Dodavat</w:t>
      </w:r>
      <w:r w:rsidRPr="00024600">
        <w:t>elem.</w:t>
      </w:r>
    </w:p>
    <w:p w14:paraId="24E30F5E" w14:textId="0EBEE94E" w:rsidR="008A02F0" w:rsidRPr="00024600" w:rsidRDefault="008A02F0" w:rsidP="00B46A09">
      <w:pPr>
        <w:pStyle w:val="Odstavec2"/>
      </w:pPr>
      <w:r w:rsidRPr="00024600">
        <w:t xml:space="preserve">V místech, kde je zdroj el. energie a vody, může poskytnout Objednatel </w:t>
      </w:r>
      <w:r w:rsidR="00AD4A4A">
        <w:t>Dodavateli</w:t>
      </w:r>
      <w:r w:rsidRPr="00024600">
        <w:t xml:space="preserve"> napojení na tyto zdroje za předpokladu zřízení podružného měření (na náklad </w:t>
      </w:r>
      <w:r w:rsidR="00AD4A4A">
        <w:t>Dodavatele</w:t>
      </w:r>
      <w:r w:rsidRPr="00024600">
        <w:t xml:space="preserve">) a úhrady spotřeby </w:t>
      </w:r>
      <w:r w:rsidR="00AD4A4A">
        <w:t>Dodavatelem</w:t>
      </w:r>
      <w:r w:rsidRPr="00024600">
        <w:t xml:space="preserve">, nebude-li dohodnuto jinak. </w:t>
      </w:r>
    </w:p>
    <w:p w14:paraId="35D1464A" w14:textId="26EB330A" w:rsidR="008A02F0" w:rsidRPr="00024600" w:rsidRDefault="008A02F0" w:rsidP="00B46A09">
      <w:pPr>
        <w:pStyle w:val="Odstavec2"/>
      </w:pPr>
      <w:r w:rsidRPr="00024600">
        <w:t xml:space="preserve">Objednatel neposkytuje </w:t>
      </w:r>
      <w:r w:rsidR="00AD4A4A">
        <w:t>Dodavateli</w:t>
      </w:r>
      <w:r w:rsidRPr="00024600">
        <w:t xml:space="preserve"> sociální zařízení a šatny, umožní </w:t>
      </w:r>
      <w:r w:rsidR="00AD4A4A">
        <w:t>Dodavateli</w:t>
      </w:r>
      <w:r w:rsidRPr="00024600">
        <w:t xml:space="preserve"> přístup na WC.</w:t>
      </w:r>
    </w:p>
    <w:p w14:paraId="3882671D" w14:textId="44DF3969" w:rsidR="008A02F0" w:rsidRPr="00024600" w:rsidRDefault="00AD4A4A" w:rsidP="00B46A09">
      <w:pPr>
        <w:pStyle w:val="Odstavec2"/>
      </w:pPr>
      <w:r>
        <w:t>Dodavatel</w:t>
      </w:r>
      <w:r w:rsidR="008A02F0" w:rsidRPr="00024600">
        <w:t xml:space="preserve"> je povinen provádět práce </w:t>
      </w:r>
      <w:r>
        <w:t xml:space="preserve">související s dodávkou na klíč </w:t>
      </w:r>
      <w:r w:rsidR="008A02F0" w:rsidRPr="00024600">
        <w:t>pouze na jemu určeném místě.</w:t>
      </w:r>
    </w:p>
    <w:p w14:paraId="7DBAA264" w14:textId="767ED42F" w:rsidR="008A02F0" w:rsidRPr="00024600" w:rsidRDefault="00AD4A4A" w:rsidP="00AD4A4A">
      <w:pPr>
        <w:pStyle w:val="Odstavec2"/>
      </w:pPr>
      <w:r>
        <w:t>Dodavatel</w:t>
      </w:r>
      <w:r w:rsidR="008A02F0" w:rsidRPr="00024600">
        <w:t xml:space="preserve"> </w:t>
      </w:r>
      <w:proofErr w:type="gramStart"/>
      <w:r w:rsidR="008A02F0" w:rsidRPr="00024600">
        <w:t>zabezpečí</w:t>
      </w:r>
      <w:proofErr w:type="gramEnd"/>
      <w:r w:rsidR="008A02F0" w:rsidRPr="00024600">
        <w:t xml:space="preserve"> na své vlastní náklady dopravu a skladování strojů, zařízení a materiálu nezbytného k řádnému provádění </w:t>
      </w:r>
      <w:r>
        <w:t>dodávky na klíč</w:t>
      </w:r>
      <w:r w:rsidR="008A02F0" w:rsidRPr="00024600">
        <w:t>, jakož i bezpečnost a ochranu zdraví osob na pracovišti.</w:t>
      </w:r>
    </w:p>
    <w:p w14:paraId="7BF4D4E1" w14:textId="3F594688" w:rsidR="008A02F0" w:rsidRPr="00024600" w:rsidRDefault="00DF222E" w:rsidP="00DF222E">
      <w:pPr>
        <w:pStyle w:val="Odstavec2"/>
      </w:pPr>
      <w:r>
        <w:t>Dodavatel</w:t>
      </w:r>
      <w:r w:rsidR="008A02F0" w:rsidRPr="00024600">
        <w:t xml:space="preserve"> zodpovídá za řádnou ochranu veškeré zeleně v místě pracoviště a na sousedních plochách. Poškozenou nebo zničenou zeleň je </w:t>
      </w:r>
      <w:r>
        <w:t>Dodavatel</w:t>
      </w:r>
      <w:r w:rsidR="008A02F0" w:rsidRPr="00024600">
        <w:t xml:space="preserve"> povinen nahradit</w:t>
      </w:r>
      <w:r w:rsidR="002C72EB">
        <w:t xml:space="preserve"> nebo uhradit náhradu za její </w:t>
      </w:r>
      <w:r w:rsidR="00EC2B40">
        <w:t>obnovu.</w:t>
      </w:r>
    </w:p>
    <w:p w14:paraId="7A97B3FF" w14:textId="263101A0" w:rsidR="008A02F0" w:rsidRPr="00024600" w:rsidRDefault="00DF222E" w:rsidP="00DF222E">
      <w:pPr>
        <w:pStyle w:val="Odstavec2"/>
      </w:pPr>
      <w:r>
        <w:t>Dodavatel</w:t>
      </w:r>
      <w:r w:rsidR="008A02F0" w:rsidRPr="00024600">
        <w:t xml:space="preserve"> odpovídá za udržení pořádku na vlastním pracovišti. V případě, že </w:t>
      </w:r>
      <w:r w:rsidR="00893763">
        <w:t>Dodavatel</w:t>
      </w:r>
      <w:r w:rsidR="008A02F0" w:rsidRPr="00024600">
        <w:t xml:space="preserve"> nezajistí likvidaci vlastního odpadu a zbytků materiálu, odstraní je Objednatel sám na náklady </w:t>
      </w:r>
      <w:r w:rsidR="00893763">
        <w:t>Dodavatele</w:t>
      </w:r>
      <w:r w:rsidR="008A02F0" w:rsidRPr="00024600">
        <w:t xml:space="preserve">. </w:t>
      </w:r>
      <w:r w:rsidR="00893763">
        <w:t>Dodavatel</w:t>
      </w:r>
      <w:r w:rsidR="008A02F0" w:rsidRPr="00024600">
        <w:t xml:space="preserve"> je povinen uhradit náklady, které mu byly v této souvislosti Objednatelem vyúčtovány, a to ve lhůtě uvedené ve výzvě k zaplacení zaslané Objednatelem </w:t>
      </w:r>
      <w:r w:rsidR="00893763">
        <w:t>Dodavateli</w:t>
      </w:r>
      <w:r w:rsidR="008A02F0" w:rsidRPr="00024600">
        <w:t>.</w:t>
      </w:r>
    </w:p>
    <w:p w14:paraId="28E12C02" w14:textId="66A4899F" w:rsidR="008A02F0" w:rsidRPr="00024600" w:rsidRDefault="00893763" w:rsidP="00893763">
      <w:pPr>
        <w:pStyle w:val="Odstavec2"/>
      </w:pPr>
      <w:r>
        <w:t>Dodavatel</w:t>
      </w:r>
      <w:r w:rsidR="008A02F0" w:rsidRPr="00024600">
        <w:t xml:space="preserve"> je povinen předat vyklizené pracoviště Objednateli nejpozději v den přejímky </w:t>
      </w:r>
      <w:r w:rsidR="000B7F58">
        <w:t>dodávky na klíč</w:t>
      </w:r>
      <w:r w:rsidR="008A02F0" w:rsidRPr="00024600">
        <w:t>.</w:t>
      </w:r>
    </w:p>
    <w:p w14:paraId="616211A1" w14:textId="33FB9113" w:rsidR="008A02F0" w:rsidRPr="00024600" w:rsidRDefault="008A02F0" w:rsidP="00C73EED">
      <w:pPr>
        <w:pStyle w:val="Odstavec2"/>
      </w:pPr>
      <w:r w:rsidRPr="00024600">
        <w:t xml:space="preserve">V souladu s termíny a ve lhůtách sjednaných touto Smlouvou či uvedených ve výzvě Objednatele a sjednaných v dílčí smlouvě je </w:t>
      </w:r>
      <w:r w:rsidR="00C73EED">
        <w:t>Dodavatel</w:t>
      </w:r>
      <w:r w:rsidRPr="00024600">
        <w:t xml:space="preserve"> povinen zahájit činnosti, </w:t>
      </w:r>
      <w:r w:rsidR="00C73EED">
        <w:t>dodávku na klíč</w:t>
      </w:r>
      <w:r w:rsidRPr="00024600">
        <w:t xml:space="preserve"> včas a řádně dokončit a předat Objednateli.</w:t>
      </w:r>
    </w:p>
    <w:p w14:paraId="0A4B4394" w14:textId="70815D84" w:rsidR="008A02F0" w:rsidRDefault="004902B8" w:rsidP="004902B8">
      <w:pPr>
        <w:pStyle w:val="Odstavec2"/>
      </w:pPr>
      <w:bookmarkStart w:id="6" w:name="_Ref361735816"/>
      <w:r>
        <w:t>Dodavatel</w:t>
      </w:r>
      <w:r w:rsidR="008A02F0" w:rsidRPr="00024600">
        <w:t xml:space="preserve"> je povinen provádět </w:t>
      </w:r>
      <w:r w:rsidR="005776AF">
        <w:t xml:space="preserve">dodávku </w:t>
      </w:r>
      <w:r w:rsidR="008A02F0" w:rsidRPr="00024600">
        <w:t xml:space="preserve">dle </w:t>
      </w:r>
      <w:r>
        <w:t>čl. 3</w:t>
      </w:r>
      <w:r w:rsidR="008A02F0" w:rsidRPr="00024600">
        <w:t xml:space="preserve"> Smlouvy ve sjednaných termínech a lhůtách. </w:t>
      </w:r>
    </w:p>
    <w:p w14:paraId="59988941" w14:textId="6BD8BEA2" w:rsidR="0000137E" w:rsidRPr="00024600" w:rsidRDefault="0000137E" w:rsidP="004902B8">
      <w:pPr>
        <w:pStyle w:val="Odstavec2"/>
      </w:pPr>
      <w:r>
        <w:rPr>
          <w:rFonts w:cs="Arial"/>
        </w:rPr>
        <w:t>Dodavatel</w:t>
      </w:r>
      <w:r w:rsidRPr="00024600">
        <w:rPr>
          <w:rFonts w:cs="Arial"/>
        </w:rPr>
        <w:t xml:space="preserve"> nemá nárok na náklady za práce, služby a dodávky prováděné nad rámec zadání Objednatele bez jeho souhlasu</w:t>
      </w:r>
      <w:r w:rsidR="001C04C7">
        <w:rPr>
          <w:rFonts w:cs="Arial"/>
        </w:rPr>
        <w:t>, nejsou-li na základě této Smlouvy a/nebo dílčí smlouvy zahrnuty do předmětu plnění</w:t>
      </w:r>
      <w:r>
        <w:rPr>
          <w:rFonts w:cs="Arial"/>
        </w:rPr>
        <w:t>.</w:t>
      </w:r>
    </w:p>
    <w:bookmarkEnd w:id="6"/>
    <w:p w14:paraId="06F54983" w14:textId="38BAEC7A" w:rsidR="005C5D01" w:rsidRPr="009F4458" w:rsidRDefault="005C5D01" w:rsidP="00D542F4">
      <w:pPr>
        <w:pStyle w:val="lnek"/>
        <w:ind w:left="17"/>
        <w:rPr>
          <w:rFonts w:cs="Arial"/>
        </w:rPr>
      </w:pPr>
      <w:r w:rsidRPr="009F4458">
        <w:rPr>
          <w:rFonts w:eastAsiaTheme="minorEastAsia" w:cs="Arial"/>
        </w:rPr>
        <w:lastRenderedPageBreak/>
        <w:t>Cena</w:t>
      </w:r>
      <w:r w:rsidR="00197CE7">
        <w:rPr>
          <w:rFonts w:eastAsiaTheme="minorEastAsia" w:cs="Arial"/>
        </w:rPr>
        <w:t xml:space="preserve"> dodávky a platební podmínky</w:t>
      </w:r>
    </w:p>
    <w:p w14:paraId="4D085B00" w14:textId="3A9BC652" w:rsidR="0012254F" w:rsidRPr="00024600" w:rsidRDefault="0012254F" w:rsidP="0012254F">
      <w:pPr>
        <w:pStyle w:val="Odstavec2"/>
      </w:pPr>
      <w:r w:rsidRPr="00024600">
        <w:t xml:space="preserve">Cena za řádné a včasné provedení </w:t>
      </w:r>
      <w:r>
        <w:t>dodávky na klíč</w:t>
      </w:r>
      <w:r w:rsidR="00173E1C">
        <w:t xml:space="preserve"> </w:t>
      </w:r>
      <w:r w:rsidR="00173E1C" w:rsidRPr="007659AE">
        <w:rPr>
          <w:rFonts w:cs="Arial"/>
        </w:rPr>
        <w:t>vč. správních poplatků</w:t>
      </w:r>
      <w:r w:rsidRPr="00024600">
        <w:t xml:space="preserve"> (dále jen „</w:t>
      </w:r>
      <w:r w:rsidRPr="00024600">
        <w:rPr>
          <w:b/>
        </w:rPr>
        <w:t xml:space="preserve">Cena </w:t>
      </w:r>
      <w:r w:rsidR="00F903E0">
        <w:rPr>
          <w:b/>
        </w:rPr>
        <w:t>dodávky</w:t>
      </w:r>
      <w:r w:rsidRPr="00024600">
        <w:t xml:space="preserve">“) bude uvedena v dílčí smlouvě, resp. v písemné výzvě Objednatele potvrzené ze strany </w:t>
      </w:r>
      <w:r w:rsidR="00F903E0">
        <w:t>Dodavatele</w:t>
      </w:r>
      <w:r w:rsidRPr="00024600">
        <w:t xml:space="preserve"> dle této Smlouvy.</w:t>
      </w:r>
    </w:p>
    <w:p w14:paraId="5497F13B" w14:textId="02130226" w:rsidR="0012254F" w:rsidRPr="00024600" w:rsidRDefault="0012254F" w:rsidP="00F903E0">
      <w:pPr>
        <w:pStyle w:val="Odstavec2"/>
      </w:pPr>
      <w:r w:rsidRPr="00024600">
        <w:t xml:space="preserve">Cena </w:t>
      </w:r>
      <w:r w:rsidR="00F903E0">
        <w:t>dodávky</w:t>
      </w:r>
      <w:r w:rsidRPr="00024600">
        <w:t xml:space="preserve"> je stanovena dohodou jako cena smluvní, bez DPH, a bude vždy vypočtena na základě součtu jednotkových cen uvedených v příloze č. 1 této Smlouvy a bude účtována dle skutečně provedených </w:t>
      </w:r>
      <w:r>
        <w:t>č</w:t>
      </w:r>
      <w:r w:rsidRPr="00024600">
        <w:t xml:space="preserve">inností </w:t>
      </w:r>
      <w:r w:rsidR="0056098A">
        <w:t>Dodavatele</w:t>
      </w:r>
      <w:r w:rsidR="001C04C7">
        <w:t>m</w:t>
      </w:r>
      <w:r w:rsidRPr="00024600">
        <w:t>.</w:t>
      </w:r>
    </w:p>
    <w:p w14:paraId="640E434A" w14:textId="6F7D87C2" w:rsidR="0012254F" w:rsidRPr="00024600" w:rsidRDefault="0012254F" w:rsidP="0056098A">
      <w:pPr>
        <w:pStyle w:val="Odstavec2"/>
      </w:pPr>
      <w:r w:rsidRPr="00024600">
        <w:t>Jednotkové ceny uvedené v příloze č. 1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w:t>
      </w:r>
      <w:r w:rsidR="000B1033">
        <w:t>, času stráveného na cestách</w:t>
      </w:r>
      <w:r w:rsidR="00F35F37" w:rsidRPr="00F35F37">
        <w:t xml:space="preserve">, </w:t>
      </w:r>
      <w:r w:rsidR="00F35F37" w:rsidRPr="00F35F37">
        <w:rPr>
          <w:rFonts w:cs="Arial"/>
        </w:rPr>
        <w:t xml:space="preserve">náklady na ubytování, přesčasy, riziko špatného počasí, zatížení zimou, pojištění, clo, licence, vypracování všech dokumentů potřebných pro provoz a údržbu </w:t>
      </w:r>
      <w:r w:rsidR="00F35F37">
        <w:rPr>
          <w:rFonts w:cs="Arial"/>
        </w:rPr>
        <w:t>dodávk</w:t>
      </w:r>
      <w:r w:rsidR="00D47386">
        <w:rPr>
          <w:rFonts w:cs="Arial"/>
        </w:rPr>
        <w:t>y</w:t>
      </w:r>
      <w:r w:rsidRPr="00F35F37">
        <w:t xml:space="preserve"> </w:t>
      </w:r>
      <w:r w:rsidRPr="00024600">
        <w:t xml:space="preserve">atd.) a jsou pro </w:t>
      </w:r>
      <w:r w:rsidR="00163AE8">
        <w:t>Dodavate</w:t>
      </w:r>
      <w:r w:rsidRPr="00024600">
        <w:t xml:space="preserve">le závazné po celou dobu trvání této Smlouvy jako jediné přípustné jednotkové ceny pro stanovení Ceny </w:t>
      </w:r>
      <w:r w:rsidR="00872FF5">
        <w:t>dodávky</w:t>
      </w:r>
      <w:r w:rsidR="00872FF5" w:rsidRPr="00024600">
        <w:t xml:space="preserve"> </w:t>
      </w:r>
      <w:r w:rsidRPr="00024600">
        <w:t>podle konkrétního výkazu výměr</w:t>
      </w:r>
      <w:r w:rsidR="006111F5">
        <w:t>.</w:t>
      </w:r>
      <w:r w:rsidRPr="00024600">
        <w:t>.</w:t>
      </w:r>
    </w:p>
    <w:p w14:paraId="7C470E9B" w14:textId="3810FC8E" w:rsidR="0012254F" w:rsidRDefault="0012254F" w:rsidP="00DB2BD1">
      <w:pPr>
        <w:pStyle w:val="Odstavec2"/>
      </w:pPr>
      <w:r w:rsidRPr="00024600">
        <w:t>Jednotkové ceny uvedené v příloze č. 1 jsou uvedeny bez daně z přidané hodnoty (DPH). DPH v zákonné výši ke dni uskutečnění zdanitelného plnění bude připočtena k Ceně díla</w:t>
      </w:r>
      <w:r w:rsidR="00BF3771">
        <w:t>.</w:t>
      </w:r>
    </w:p>
    <w:p w14:paraId="006AB449" w14:textId="0217C4F8" w:rsidR="00174BE4" w:rsidRDefault="00174BE4" w:rsidP="00DB2BD1">
      <w:pPr>
        <w:pStyle w:val="Odstavec2"/>
      </w:pPr>
      <w:r w:rsidRPr="00024600">
        <w:t xml:space="preserve">Není-li v této Smlouvě uvedeno jinak, jsou v jednotkových cenách sloužícího pro výpočet Ceny díla zahrnuty veškeré náklady </w:t>
      </w:r>
      <w:r w:rsidR="00F54AFD">
        <w:t>Dodavatele</w:t>
      </w:r>
      <w:r w:rsidRPr="00024600">
        <w:t xml:space="preserve"> spojené s plněním této Smlouvy a dílčí smlouvy, zejména</w:t>
      </w:r>
      <w:r>
        <w:t>:</w:t>
      </w:r>
    </w:p>
    <w:p w14:paraId="133FF351" w14:textId="3CD3A3A6" w:rsidR="00845AFC" w:rsidRDefault="0086259F" w:rsidP="00845AFC">
      <w:pPr>
        <w:pStyle w:val="Odstavec2"/>
        <w:numPr>
          <w:ilvl w:val="0"/>
          <w:numId w:val="30"/>
        </w:numPr>
      </w:pPr>
      <w:r w:rsidRPr="00E60B6A">
        <w:t xml:space="preserve">náklady spojené s přípravou a realizací předmětu </w:t>
      </w:r>
      <w:r w:rsidR="00D16607">
        <w:t>dodávky</w:t>
      </w:r>
      <w:r w:rsidRPr="00E60B6A">
        <w:t xml:space="preserve"> v dohodnutém termínu a místě plněn</w:t>
      </w:r>
      <w:r w:rsidR="003C62DF">
        <w:t>í;</w:t>
      </w:r>
    </w:p>
    <w:p w14:paraId="4C1D9208" w14:textId="1AAFDF33" w:rsidR="003C62DF" w:rsidRDefault="003C62DF" w:rsidP="00845AFC">
      <w:pPr>
        <w:pStyle w:val="Odstavec2"/>
        <w:numPr>
          <w:ilvl w:val="0"/>
          <w:numId w:val="30"/>
        </w:numPr>
      </w:pPr>
      <w:r>
        <w:t>nákla</w:t>
      </w:r>
      <w:r w:rsidRPr="00E60B6A">
        <w:t>dy na veškerou svislou</w:t>
      </w:r>
      <w:r w:rsidRPr="003C62DF">
        <w:t xml:space="preserve"> </w:t>
      </w:r>
      <w:r w:rsidRPr="00E60B6A">
        <w:t>a vodorovnou dopravu na pracovišti</w:t>
      </w:r>
      <w:r>
        <w:t>;</w:t>
      </w:r>
    </w:p>
    <w:p w14:paraId="240EBD78" w14:textId="13144D82" w:rsidR="002A26EE" w:rsidRDefault="002A26EE" w:rsidP="00845AFC">
      <w:pPr>
        <w:pStyle w:val="Odstavec2"/>
        <w:numPr>
          <w:ilvl w:val="0"/>
          <w:numId w:val="30"/>
        </w:numPr>
      </w:pPr>
      <w:r>
        <w:t>nák</w:t>
      </w:r>
      <w:r w:rsidRPr="00E60B6A">
        <w:t>lady na vyklizení pracoviště a staveniště, odvoz zbytků materiálu(ů), náklady na likvidace odpadních vod a kalů včetně souvisejících nákladů</w:t>
      </w:r>
      <w:r>
        <w:t>;</w:t>
      </w:r>
    </w:p>
    <w:p w14:paraId="1F94796C" w14:textId="1E02DC95" w:rsidR="00195672" w:rsidRDefault="00195672" w:rsidP="00845AFC">
      <w:pPr>
        <w:pStyle w:val="Odstavec2"/>
        <w:numPr>
          <w:ilvl w:val="0"/>
          <w:numId w:val="30"/>
        </w:numPr>
      </w:pPr>
      <w:r w:rsidRPr="00024600">
        <w:t>náklady na veškerá opatření vyplývající z právních a ostatních předpisů k zajištění bezpečnosti a ochrany zdraví při práci a k zajištění požární ochrany a prevence závažných havárií</w:t>
      </w:r>
    </w:p>
    <w:p w14:paraId="2B868740" w14:textId="686673C5" w:rsidR="002A26EE" w:rsidRDefault="002A26EE" w:rsidP="00845AFC">
      <w:pPr>
        <w:pStyle w:val="Odstavec2"/>
        <w:numPr>
          <w:ilvl w:val="0"/>
          <w:numId w:val="30"/>
        </w:numPr>
      </w:pPr>
      <w:r>
        <w:t>e</w:t>
      </w:r>
      <w:r w:rsidRPr="00024600">
        <w:t xml:space="preserve">kologická likvidace a uložení všech hmot a odpadů včetně nebezpečných odpadů vzniklých při realizaci v souladu s obecně závaznými předpisy včetně doložení příslušných dokladů, přičemž nebylo-li smluvně ujednáno jinak, původcem všech odpadů je </w:t>
      </w:r>
      <w:r>
        <w:t>Dodavatel;</w:t>
      </w:r>
    </w:p>
    <w:p w14:paraId="0BAE28BA" w14:textId="60C7A18C" w:rsidR="002A26EE" w:rsidRDefault="002A26EE" w:rsidP="00845AFC">
      <w:pPr>
        <w:pStyle w:val="Odstavec2"/>
        <w:numPr>
          <w:ilvl w:val="0"/>
          <w:numId w:val="30"/>
        </w:numPr>
      </w:pPr>
      <w:r>
        <w:t>náklady</w:t>
      </w:r>
      <w:r w:rsidRPr="002A26EE">
        <w:t xml:space="preserve"> </w:t>
      </w:r>
      <w:r w:rsidRPr="00E60B6A">
        <w:t>na opatření k zajištění bezpečnosti práce, ochranná zábradlí otvorů, volných okrajů a podobně</w:t>
      </w:r>
      <w:r>
        <w:t>;</w:t>
      </w:r>
    </w:p>
    <w:p w14:paraId="5719D5DB" w14:textId="7C743E9B" w:rsidR="00413A2D" w:rsidRDefault="00413A2D" w:rsidP="00845AFC">
      <w:pPr>
        <w:pStyle w:val="Odstavec2"/>
        <w:numPr>
          <w:ilvl w:val="0"/>
          <w:numId w:val="30"/>
        </w:numPr>
      </w:pPr>
      <w:r>
        <w:t>náklady</w:t>
      </w:r>
      <w:r w:rsidRPr="00413A2D">
        <w:t xml:space="preserve"> </w:t>
      </w:r>
      <w:r w:rsidRPr="00E60B6A">
        <w:t>na opatření na ochranu konstrukcí před poškozením a před negativními vlivy počasí, např. deště, teploty a podobně</w:t>
      </w:r>
      <w:r>
        <w:t>;</w:t>
      </w:r>
    </w:p>
    <w:p w14:paraId="01365BD2" w14:textId="6C12968A" w:rsidR="00413A2D" w:rsidRDefault="00413A2D" w:rsidP="00845AFC">
      <w:pPr>
        <w:pStyle w:val="Odstavec2"/>
        <w:numPr>
          <w:ilvl w:val="0"/>
          <w:numId w:val="30"/>
        </w:numPr>
      </w:pPr>
      <w:r>
        <w:t>náklady</w:t>
      </w:r>
      <w:r w:rsidRPr="00413A2D">
        <w:t xml:space="preserve"> </w:t>
      </w:r>
      <w:r w:rsidRPr="00E60B6A">
        <w:t>na platby za požadované záruky a pojištění</w:t>
      </w:r>
      <w:r>
        <w:t>;</w:t>
      </w:r>
    </w:p>
    <w:p w14:paraId="730F95F4" w14:textId="45EF6522" w:rsidR="00413A2D" w:rsidRDefault="00413A2D" w:rsidP="00845AFC">
      <w:pPr>
        <w:pStyle w:val="Odstavec2"/>
        <w:numPr>
          <w:ilvl w:val="0"/>
          <w:numId w:val="30"/>
        </w:numPr>
      </w:pPr>
      <w:r>
        <w:t>náklady</w:t>
      </w:r>
      <w:r w:rsidRPr="00413A2D">
        <w:t xml:space="preserve"> </w:t>
      </w:r>
      <w:r w:rsidRPr="00E60B6A">
        <w:t>na veškeré pomocné materiály a ostatní hmoty a výkony neuvedené samostatně v položkách Jednotkového výkazu výměr</w:t>
      </w:r>
      <w:r>
        <w:t>;</w:t>
      </w:r>
    </w:p>
    <w:p w14:paraId="1E5DF5BB" w14:textId="3C11F6A6" w:rsidR="00413A2D" w:rsidRDefault="00413A2D" w:rsidP="00845AFC">
      <w:pPr>
        <w:pStyle w:val="Odstavec2"/>
        <w:numPr>
          <w:ilvl w:val="0"/>
          <w:numId w:val="30"/>
        </w:numPr>
      </w:pPr>
      <w:r>
        <w:t>náklady</w:t>
      </w:r>
      <w:r w:rsidRPr="00413A2D">
        <w:t xml:space="preserve"> </w:t>
      </w:r>
      <w:r w:rsidRPr="00E60B6A">
        <w:t>na veškeré pomocné práce, výkony a přípomoci, nejsou-li oceněny samostatnou položkou</w:t>
      </w:r>
      <w:r>
        <w:t>;</w:t>
      </w:r>
    </w:p>
    <w:p w14:paraId="58DDAED7" w14:textId="771FE750" w:rsidR="00413A2D" w:rsidRDefault="00413A2D" w:rsidP="00845AFC">
      <w:pPr>
        <w:pStyle w:val="Odstavec2"/>
        <w:numPr>
          <w:ilvl w:val="0"/>
          <w:numId w:val="30"/>
        </w:numPr>
      </w:pPr>
      <w:r>
        <w:t xml:space="preserve">náklady </w:t>
      </w:r>
      <w:r w:rsidRPr="00E60B6A">
        <w:t>spojené s vyhotovením veškeré projektové dokumentace nutné pro provedení díla, jako i technologické předpisy a postupy, výkresy, výpočty, výrobní a dílenská dokumentace a jiné doklady nutné k provedení díla</w:t>
      </w:r>
      <w:r>
        <w:t>;</w:t>
      </w:r>
    </w:p>
    <w:p w14:paraId="77474885" w14:textId="5EFDDCC2" w:rsidR="00413A2D" w:rsidRDefault="00413A2D" w:rsidP="00845AFC">
      <w:pPr>
        <w:pStyle w:val="Odstavec2"/>
        <w:numPr>
          <w:ilvl w:val="0"/>
          <w:numId w:val="30"/>
        </w:numPr>
      </w:pPr>
      <w:r>
        <w:t xml:space="preserve">náklady </w:t>
      </w:r>
      <w:r w:rsidRPr="00E60B6A">
        <w:t>na dopravu, složení a ochranu materiálu a jednotlivých zařízení franko stavba včetně skladování na staveništi, náklady na veškeré práce, dodávky či výkony potřebné k řádnému provedení kompletního díla, jímž se má zabezpečit plná funkčnost a bezpečnost nádrže, a to i když nejsou výslovně ve smlouvě o dílo či jejích přílohách (např. výkazu výměr) uvedeny</w:t>
      </w:r>
      <w:r>
        <w:t>;</w:t>
      </w:r>
    </w:p>
    <w:p w14:paraId="0098A82B" w14:textId="73DFB6CC" w:rsidR="000C7F0C" w:rsidRPr="00DD49C7" w:rsidRDefault="000C7F0C" w:rsidP="000C7F0C">
      <w:pPr>
        <w:pStyle w:val="Odstavec2"/>
      </w:pPr>
      <w:r w:rsidRPr="00DD49C7">
        <w:t>Cena za Dodav</w:t>
      </w:r>
      <w:r w:rsidR="004E5E67" w:rsidRPr="00DD49C7">
        <w:t>a</w:t>
      </w:r>
      <w:r w:rsidRPr="00DD49C7">
        <w:t xml:space="preserve">telem užité </w:t>
      </w:r>
      <w:r w:rsidR="00CC0F74">
        <w:t xml:space="preserve">dodávky, </w:t>
      </w:r>
      <w:r w:rsidRPr="00DD49C7">
        <w:t xml:space="preserve">komponenty </w:t>
      </w:r>
      <w:r w:rsidR="004341EC" w:rsidRPr="00DD49C7">
        <w:t xml:space="preserve">a náhradní díly neuvedené ve výkazu výměr </w:t>
      </w:r>
      <w:r w:rsidRPr="00DD49C7">
        <w:t xml:space="preserve">bude </w:t>
      </w:r>
      <w:r w:rsidR="00F54AFD" w:rsidRPr="00DD49C7">
        <w:t>Dodavatelem</w:t>
      </w:r>
      <w:r w:rsidRPr="00DD49C7">
        <w:t xml:space="preserve"> účtována v čase a místě obvyklá a v případě požadavku Objednatele bude výše této ceny </w:t>
      </w:r>
      <w:r w:rsidR="00DA3E40" w:rsidRPr="00DD49C7">
        <w:t>Dodavatelem</w:t>
      </w:r>
      <w:r w:rsidRPr="00DD49C7">
        <w:t xml:space="preserve"> doložena před užitím takových </w:t>
      </w:r>
      <w:r w:rsidR="00CC0F74">
        <w:t>dodávek</w:t>
      </w:r>
      <w:r w:rsidR="003D010D">
        <w:t xml:space="preserve">, </w:t>
      </w:r>
      <w:r w:rsidRPr="00DD49C7">
        <w:t xml:space="preserve">komponentů </w:t>
      </w:r>
      <w:r w:rsidR="00DA3E40" w:rsidRPr="00DD49C7">
        <w:t xml:space="preserve">či náhradních dílů </w:t>
      </w:r>
      <w:r w:rsidRPr="00DD49C7">
        <w:t xml:space="preserve">a ze strany Objednatele schválena. Objednatel je oprávněn si případně zajistit náhradní díly a komponenty od jiného </w:t>
      </w:r>
      <w:r w:rsidR="00A30BDB" w:rsidRPr="00DD49C7">
        <w:t>D</w:t>
      </w:r>
      <w:r w:rsidRPr="00DD49C7">
        <w:t>odavatele či z vlastních zdrojů.</w:t>
      </w:r>
    </w:p>
    <w:p w14:paraId="7B783A81" w14:textId="26395883" w:rsidR="000C7F0C" w:rsidRPr="00226094" w:rsidRDefault="00B45196" w:rsidP="00B45196">
      <w:pPr>
        <w:pStyle w:val="Odstavec2"/>
      </w:pPr>
      <w:r w:rsidRPr="00226094">
        <w:rPr>
          <w:rFonts w:cs="Arial"/>
        </w:rPr>
        <w:lastRenderedPageBreak/>
        <w:t>Dodavatel</w:t>
      </w:r>
      <w:r w:rsidR="000C7F0C" w:rsidRPr="00226094">
        <w:rPr>
          <w:rFonts w:cs="Arial"/>
        </w:rPr>
        <w:t xml:space="preserve"> nese též náklady související s odstraněním přejímkových vad a nedodělků a odstranění vad vzniklých v záruční době a vad z vzniklých vad.</w:t>
      </w:r>
      <w:r w:rsidR="000C7F0C" w:rsidRPr="00226094">
        <w:t xml:space="preserve"> </w:t>
      </w:r>
    </w:p>
    <w:p w14:paraId="1F937420" w14:textId="4124E7C6" w:rsidR="003A263F" w:rsidRPr="00226094" w:rsidRDefault="003A263F" w:rsidP="00B45196">
      <w:pPr>
        <w:pStyle w:val="Odstavec2"/>
      </w:pPr>
      <w:r w:rsidRPr="00226094">
        <w:t xml:space="preserve">Cena za dodávku na klíč bude Objednatelem hrazena vždy po řádném a úplném dokončení </w:t>
      </w:r>
      <w:r w:rsidR="00311B15" w:rsidRPr="00226094">
        <w:t>dodávky</w:t>
      </w:r>
      <w:r w:rsidRPr="00226094">
        <w:t xml:space="preserve"> na základě faktur – daňových dokladů (dále jen „faktura“) vystavených po předání a převzetí </w:t>
      </w:r>
      <w:r w:rsidR="00311B15" w:rsidRPr="00226094">
        <w:t>dodávky na klíč</w:t>
      </w:r>
      <w:r w:rsidRPr="00226094">
        <w:t xml:space="preserve">, o které bude sepsán Protokol o předání a převzetí podepsaný zástupci obou Smluvních stran. </w:t>
      </w:r>
    </w:p>
    <w:p w14:paraId="0CA8C370" w14:textId="3CFF7EAB" w:rsidR="00532481" w:rsidRPr="00226094" w:rsidRDefault="00532481" w:rsidP="00B45196">
      <w:pPr>
        <w:pStyle w:val="Odstavec2"/>
      </w:pPr>
      <w:r w:rsidRPr="00226094">
        <w:t xml:space="preserve">Smluvní strany se dohodly, že Dodavatel nemá v průběhu plnění Smlouvy nárok na zálohy ze strany Objednatele. Objednatel není povinen hradit v průběhu plnění Smlouvy přiměřenou část odměny ve smyslu </w:t>
      </w:r>
      <w:proofErr w:type="spellStart"/>
      <w:r w:rsidRPr="00226094">
        <w:t>ust</w:t>
      </w:r>
      <w:proofErr w:type="spellEnd"/>
      <w:r w:rsidRPr="00226094">
        <w:t>. § 2611 Občanský zákoník, není-li písemně dohodnuto jinak</w:t>
      </w:r>
      <w:r w:rsidR="002B11A6" w:rsidRPr="00226094">
        <w:t>.</w:t>
      </w:r>
    </w:p>
    <w:p w14:paraId="33969F7D" w14:textId="27EEA189" w:rsidR="002B11A6" w:rsidRPr="00321687" w:rsidRDefault="002B11A6" w:rsidP="00B45196">
      <w:pPr>
        <w:pStyle w:val="Odstavec2"/>
      </w:pPr>
      <w:r w:rsidRPr="00226094">
        <w:rPr>
          <w:rFonts w:cs="Arial"/>
        </w:rPr>
        <w:t xml:space="preserve">Cena </w:t>
      </w:r>
      <w:r w:rsidR="00F95574" w:rsidRPr="00226094">
        <w:rPr>
          <w:rFonts w:cs="Arial"/>
        </w:rPr>
        <w:t>dodávky</w:t>
      </w:r>
      <w:r w:rsidRPr="00226094">
        <w:rPr>
          <w:rFonts w:cs="Arial"/>
        </w:rPr>
        <w:t xml:space="preserve"> obsahuje i náklady související s plněním dohodnutých platebních podmínek. Cena </w:t>
      </w:r>
      <w:r w:rsidR="00F95574" w:rsidRPr="00226094">
        <w:rPr>
          <w:rFonts w:cs="Arial"/>
        </w:rPr>
        <w:t>dodávky</w:t>
      </w:r>
      <w:r w:rsidRPr="00226094">
        <w:rPr>
          <w:rFonts w:cs="Arial"/>
        </w:rPr>
        <w:t xml:space="preserve"> obsahuje vývoj cen vstupních nákladů a zvýšení Ceny </w:t>
      </w:r>
      <w:r w:rsidR="00F95574" w:rsidRPr="00226094">
        <w:rPr>
          <w:rFonts w:cs="Arial"/>
        </w:rPr>
        <w:t>dodávek</w:t>
      </w:r>
      <w:r w:rsidRPr="00226094">
        <w:rPr>
          <w:rFonts w:cs="Arial"/>
        </w:rPr>
        <w:t xml:space="preserve"> v závislosti na čase plnění, a to až do </w:t>
      </w:r>
      <w:r w:rsidR="00FA1E83" w:rsidRPr="00226094">
        <w:rPr>
          <w:rFonts w:cs="Arial"/>
        </w:rPr>
        <w:t>konce platnosti rámcové dohody.</w:t>
      </w:r>
    </w:p>
    <w:p w14:paraId="09F33E1F" w14:textId="7257C894" w:rsidR="00321687" w:rsidRPr="0096786F" w:rsidRDefault="00321687" w:rsidP="00B45196">
      <w:pPr>
        <w:pStyle w:val="Odstavec2"/>
      </w:pPr>
      <w:r>
        <w:rPr>
          <w:rFonts w:cs="Arial"/>
        </w:rPr>
        <w:t>V případě, že nebude možné získat povolení</w:t>
      </w:r>
      <w:r w:rsidR="00B4359D">
        <w:rPr>
          <w:rFonts w:cs="Arial"/>
        </w:rPr>
        <w:t xml:space="preserve"> záměru z důvodu stojících na straně Objednatele a/nebo</w:t>
      </w:r>
      <w:r w:rsidR="0096786F">
        <w:rPr>
          <w:rFonts w:cs="Arial"/>
        </w:rPr>
        <w:t xml:space="preserve"> z jeho pokynu, případně nebude možné získat </w:t>
      </w:r>
      <w:r w:rsidR="0096786F" w:rsidRPr="0096786F">
        <w:rPr>
          <w:rFonts w:cs="Arial"/>
        </w:rPr>
        <w:t>rozhodnutí o povolení stavebního záměru</w:t>
      </w:r>
      <w:r w:rsidR="0096786F">
        <w:rPr>
          <w:rFonts w:cs="Arial"/>
        </w:rPr>
        <w:t xml:space="preserve"> z jiného objektivního důvodu stojícího</w:t>
      </w:r>
      <w:r w:rsidR="007B491D">
        <w:rPr>
          <w:rFonts w:cs="Arial"/>
        </w:rPr>
        <w:t xml:space="preserve"> na straně </w:t>
      </w:r>
      <w:r w:rsidR="0096786F">
        <w:rPr>
          <w:rFonts w:cs="Arial"/>
        </w:rPr>
        <w:t>Objednatel</w:t>
      </w:r>
      <w:r w:rsidR="007B491D">
        <w:rPr>
          <w:rFonts w:cs="Arial"/>
        </w:rPr>
        <w:t xml:space="preserve"> (pro vyloučení pochybností se stanoví, že tímto není případ vyplývajícího ze samotné PD)</w:t>
      </w:r>
      <w:r w:rsidR="0096786F">
        <w:rPr>
          <w:rFonts w:cs="Arial"/>
        </w:rPr>
        <w:t xml:space="preserve"> uhradí Objednateli pouze cenu odpovídající PD podle přílohy č. 1</w:t>
      </w:r>
      <w:r w:rsidR="00B94490">
        <w:rPr>
          <w:rFonts w:cs="Arial"/>
        </w:rPr>
        <w:t xml:space="preserve"> Smlouvy</w:t>
      </w:r>
      <w:r w:rsidR="0096786F">
        <w:rPr>
          <w:rFonts w:cs="Arial"/>
        </w:rPr>
        <w:t>. V takovém případě</w:t>
      </w:r>
      <w:r w:rsidR="007B491D">
        <w:rPr>
          <w:rFonts w:cs="Arial"/>
        </w:rPr>
        <w:t xml:space="preserve"> </w:t>
      </w:r>
      <w:r w:rsidR="004F162F">
        <w:rPr>
          <w:rFonts w:cs="Arial"/>
        </w:rPr>
        <w:t xml:space="preserve">musí Dodavatel Objednateli </w:t>
      </w:r>
      <w:r w:rsidR="007B491D">
        <w:rPr>
          <w:rFonts w:cs="Arial"/>
        </w:rPr>
        <w:t>před</w:t>
      </w:r>
      <w:r w:rsidR="004F162F">
        <w:rPr>
          <w:rFonts w:cs="Arial"/>
        </w:rPr>
        <w:t>at</w:t>
      </w:r>
      <w:r w:rsidR="007B491D">
        <w:rPr>
          <w:rFonts w:cs="Arial"/>
        </w:rPr>
        <w:t xml:space="preserve"> PD a všechna rozhodnutí, vyjádření a stanoviska orgánů veřejné správy a třetích osob získaná v rámci procesu získaní rozhodnutí o povolení stavebního záměru. </w:t>
      </w:r>
      <w:r w:rsidR="004F162F">
        <w:rPr>
          <w:rFonts w:cs="Arial"/>
        </w:rPr>
        <w:t xml:space="preserve">O takovém předání </w:t>
      </w:r>
      <w:proofErr w:type="gramStart"/>
      <w:r w:rsidR="004F162F">
        <w:rPr>
          <w:rFonts w:cs="Arial"/>
        </w:rPr>
        <w:t>sepíší</w:t>
      </w:r>
      <w:proofErr w:type="gramEnd"/>
      <w:r w:rsidR="004F162F">
        <w:rPr>
          <w:rFonts w:cs="Arial"/>
        </w:rPr>
        <w:t xml:space="preserve"> Smluvní strany protokol, ve kterém uvedou i důvody pro nemožnost získat rozhodnutí o pov</w:t>
      </w:r>
      <w:r w:rsidR="00B94490">
        <w:rPr>
          <w:rFonts w:cs="Arial"/>
        </w:rPr>
        <w:t>o</w:t>
      </w:r>
      <w:r w:rsidR="004F162F">
        <w:rPr>
          <w:rFonts w:cs="Arial"/>
        </w:rPr>
        <w:t xml:space="preserve">lení záměru. </w:t>
      </w:r>
      <w:r w:rsidR="007B491D">
        <w:rPr>
          <w:rFonts w:cs="Arial"/>
        </w:rPr>
        <w:t xml:space="preserve">  </w:t>
      </w:r>
      <w:r w:rsidR="0096786F">
        <w:rPr>
          <w:rFonts w:cs="Arial"/>
        </w:rPr>
        <w:t xml:space="preserve">  </w:t>
      </w:r>
    </w:p>
    <w:p w14:paraId="4E69729B" w14:textId="3B2EA08E" w:rsidR="000C7F0C" w:rsidRPr="00226094" w:rsidRDefault="000C7F0C" w:rsidP="003A263F">
      <w:pPr>
        <w:pStyle w:val="01-ODST-2"/>
        <w:tabs>
          <w:tab w:val="clear" w:pos="1080"/>
        </w:tabs>
        <w:ind w:left="1647" w:firstLine="0"/>
      </w:pPr>
      <w:r w:rsidRPr="00226094">
        <w:t>.</w:t>
      </w:r>
    </w:p>
    <w:p w14:paraId="4F79E548" w14:textId="77777777" w:rsidR="008C7B05" w:rsidRPr="00226094" w:rsidRDefault="008C7B05" w:rsidP="00246100">
      <w:pPr>
        <w:pStyle w:val="Odstavec2"/>
        <w:rPr>
          <w:b/>
          <w:bCs/>
          <w:sz w:val="22"/>
          <w:szCs w:val="22"/>
          <w:lang w:eastAsia="en-US"/>
        </w:rPr>
      </w:pPr>
      <w:r w:rsidRPr="00226094">
        <w:rPr>
          <w:b/>
          <w:bCs/>
        </w:rPr>
        <w:t>Inflační doložka</w:t>
      </w:r>
    </w:p>
    <w:p w14:paraId="125DE987" w14:textId="3380009D" w:rsidR="008C7B05" w:rsidRPr="00FC3367" w:rsidRDefault="008C7B05" w:rsidP="008C7B05">
      <w:pPr>
        <w:pStyle w:val="Odstavec2"/>
        <w:numPr>
          <w:ilvl w:val="0"/>
          <w:numId w:val="0"/>
        </w:numPr>
        <w:ind w:left="567"/>
      </w:pPr>
      <w:r w:rsidRPr="00FC3367">
        <w:t xml:space="preserve">Smluvní strany se dohodly, </w:t>
      </w:r>
      <w:r w:rsidR="005C7A7B" w:rsidRPr="00FC3367">
        <w:t xml:space="preserve">že </w:t>
      </w:r>
      <w:r w:rsidR="007C2C06" w:rsidRPr="00FC3367">
        <w:t xml:space="preserve">Dodavatel, </w:t>
      </w:r>
      <w:r w:rsidR="00A00616" w:rsidRPr="00FC3367">
        <w:t>je po</w:t>
      </w:r>
      <w:r w:rsidR="00A7003E" w:rsidRPr="00FC3367">
        <w:t xml:space="preserve"> dobu </w:t>
      </w:r>
      <w:r w:rsidRPr="00FC3367">
        <w:t xml:space="preserve">účinnosti Smlouvy </w:t>
      </w:r>
      <w:r w:rsidR="00A7003E" w:rsidRPr="00A00616">
        <w:t xml:space="preserve">počínaje 1. červencem 2026 </w:t>
      </w:r>
      <w:r w:rsidRPr="00A00616">
        <w:t xml:space="preserve">vždy k 1. červenci příslušného roku, oprávněn jednostranně </w:t>
      </w:r>
      <w:r w:rsidR="00A7003E" w:rsidRPr="00A00616">
        <w:t xml:space="preserve">požádat Objednatele o </w:t>
      </w:r>
      <w:r w:rsidR="00A00616" w:rsidRPr="00A00616">
        <w:t>zvýšení ceny</w:t>
      </w:r>
      <w:r w:rsidRPr="00A00616">
        <w:t xml:space="preserve"> o roční míru inflace</w:t>
      </w:r>
      <w:r w:rsidRPr="00A00616">
        <w:rPr>
          <w:rFonts w:cs="Arial"/>
        </w:rPr>
        <w:t xml:space="preserve"> vyhlášenou </w:t>
      </w:r>
      <w:r w:rsidRPr="00A00616">
        <w:t>Českým statistickým úřadem a vyjádřenou přírůstkem průměrného indexu spotřebitelských cen za</w:t>
      </w:r>
      <w:r w:rsidRPr="00A00616">
        <w:rPr>
          <w:rFonts w:cs="Arial"/>
        </w:rPr>
        <w:t xml:space="preserve"> dvanáct (12) měsíců kalendářního roku oproti průměru předchozích dvanácti (12) měsíců</w:t>
      </w:r>
      <w:r w:rsidR="009375D6" w:rsidRPr="00A00616">
        <w:rPr>
          <w:rFonts w:cs="Arial"/>
        </w:rPr>
        <w:t>, a to</w:t>
      </w:r>
      <w:r w:rsidR="0086116D" w:rsidRPr="00A00616">
        <w:rPr>
          <w:rFonts w:cs="Arial"/>
        </w:rPr>
        <w:t xml:space="preserve"> v</w:t>
      </w:r>
      <w:r w:rsidR="009375D6" w:rsidRPr="00A00616">
        <w:rPr>
          <w:rFonts w:cs="Arial"/>
        </w:rPr>
        <w:t> </w:t>
      </w:r>
      <w:r w:rsidR="0086116D" w:rsidRPr="00A00616">
        <w:rPr>
          <w:rFonts w:cs="Arial"/>
        </w:rPr>
        <w:t>případě</w:t>
      </w:r>
      <w:r w:rsidR="009375D6" w:rsidRPr="00A00616">
        <w:rPr>
          <w:rFonts w:cs="Arial"/>
        </w:rPr>
        <w:t>, že roční míra inflace přesáhne hodnotu 5</w:t>
      </w:r>
      <w:r w:rsidR="00CC4C78" w:rsidRPr="00A00616">
        <w:rPr>
          <w:rFonts w:cs="Arial"/>
        </w:rPr>
        <w:t xml:space="preserve"> </w:t>
      </w:r>
      <w:r w:rsidR="009375D6" w:rsidRPr="00A00616">
        <w:rPr>
          <w:rFonts w:cs="Arial"/>
        </w:rPr>
        <w:t>%</w:t>
      </w:r>
      <w:r w:rsidRPr="00A00616">
        <w:t xml:space="preserve">. </w:t>
      </w:r>
      <w:r w:rsidR="00A7003E" w:rsidRPr="00A00616">
        <w:t xml:space="preserve">žádost o </w:t>
      </w:r>
      <w:r w:rsidRPr="00A00616">
        <w:t xml:space="preserve">zvýšení jednotkových cen je Dodavatel povinen Objednateli oznámit vždy do 30. června příslušného roku, jinak </w:t>
      </w:r>
      <w:r w:rsidR="00A7003E" w:rsidRPr="00A00616">
        <w:t>jeho</w:t>
      </w:r>
      <w:r w:rsidRPr="00A00616">
        <w:t xml:space="preserve"> právo</w:t>
      </w:r>
      <w:r w:rsidR="00A7003E" w:rsidRPr="00A00616">
        <w:t xml:space="preserve"> požádat o zvýšení cen</w:t>
      </w:r>
      <w:r w:rsidRPr="00A00616">
        <w:t xml:space="preserve"> zanikne.</w:t>
      </w:r>
      <w:r w:rsidR="008A6892" w:rsidRPr="00A00616">
        <w:t xml:space="preserve"> Smluvní strany se dohodly</w:t>
      </w:r>
      <w:r w:rsidR="00F35EAD" w:rsidRPr="00A00616">
        <w:t>, že ceny uvedené v</w:t>
      </w:r>
      <w:r w:rsidR="006650E8" w:rsidRPr="00A00616">
        <w:t xml:space="preserve"> příloze </w:t>
      </w:r>
      <w:r w:rsidR="000932CC" w:rsidRPr="00A00616">
        <w:t>1</w:t>
      </w:r>
      <w:r w:rsidR="006650E8" w:rsidRPr="00A00616">
        <w:t xml:space="preserve"> smlouvy</w:t>
      </w:r>
      <w:r w:rsidR="003901E4" w:rsidRPr="00A00616">
        <w:t xml:space="preserve"> můžou být</w:t>
      </w:r>
      <w:r w:rsidR="0030013F" w:rsidRPr="00A00616">
        <w:t>, po předchozí</w:t>
      </w:r>
      <w:r w:rsidR="00A7003E" w:rsidRPr="00A00616">
        <w:t xml:space="preserve">m jednání </w:t>
      </w:r>
      <w:r w:rsidR="007C2C06" w:rsidRPr="00A00616">
        <w:t>a písemné</w:t>
      </w:r>
      <w:r w:rsidR="0030013F" w:rsidRPr="00A00616">
        <w:t xml:space="preserve"> dohodě </w:t>
      </w:r>
      <w:r w:rsidR="00A7003E" w:rsidRPr="00A00616">
        <w:t xml:space="preserve">mezi Dodavatelem </w:t>
      </w:r>
      <w:r w:rsidR="007C2C06" w:rsidRPr="00A00616">
        <w:t>a Objednatelem</w:t>
      </w:r>
      <w:r w:rsidR="00C46579" w:rsidRPr="00A00616">
        <w:t xml:space="preserve"> </w:t>
      </w:r>
      <w:r w:rsidR="007C2C06" w:rsidRPr="00A00616">
        <w:t>upraveny, a</w:t>
      </w:r>
      <w:r w:rsidR="00A7003E" w:rsidRPr="00A00616">
        <w:t xml:space="preserve"> to nejvýše o hodnotu odpovídající míry výše inflace a nejdříve s účinností</w:t>
      </w:r>
      <w:r w:rsidR="00A7003E" w:rsidRPr="00FC3367">
        <w:t xml:space="preserve"> od 1. července příslušného roku</w:t>
      </w:r>
      <w:r w:rsidR="00C46579" w:rsidRPr="00FC3367">
        <w:t>.</w:t>
      </w:r>
      <w:r w:rsidR="00A7003E" w:rsidRPr="00FC3367">
        <w:t xml:space="preserve"> Nové jednotkové ceny budou sjednány ve formě dodatku k této Smlouvě. Dodatek jsou Smluvní strany oprávněny uzavřít do konce roku, ve které vzniklo Dodavateli právo požádat o zvýšení jednotkových cen.  Nestane-li se tak, zanikne právo na zvýšení cen zcela. </w:t>
      </w:r>
    </w:p>
    <w:p w14:paraId="37D4A8E0" w14:textId="011D2BE7" w:rsidR="008C7B05" w:rsidRPr="00226094" w:rsidRDefault="008C7B05" w:rsidP="009A38F9">
      <w:pPr>
        <w:pStyle w:val="Odstavec2"/>
        <w:rPr>
          <w:rFonts w:ascii="Times New Roman" w:hAnsi="Times New Roman"/>
          <w:sz w:val="24"/>
          <w:szCs w:val="24"/>
        </w:rPr>
      </w:pPr>
      <w:r w:rsidRPr="00226094">
        <w:rPr>
          <w:rFonts w:cs="Arial"/>
        </w:rPr>
        <w:t xml:space="preserve">Cena </w:t>
      </w:r>
      <w:r w:rsidR="00F500BC" w:rsidRPr="00226094">
        <w:rPr>
          <w:rFonts w:cs="Arial"/>
        </w:rPr>
        <w:t>dodávek</w:t>
      </w:r>
      <w:r w:rsidRPr="00226094">
        <w:rPr>
          <w:rFonts w:cs="Arial"/>
        </w:rPr>
        <w:t xml:space="preserve"> může být dále změněna v souvislosti se změnou daňových právních předpisů týkajících se DPH, a to nejvýše o částku odpovídající změně provedené touto legislativní změnou. Nastane-li jakákoliv skutečnost, která je důvodem pro změnu Ceny, </w:t>
      </w:r>
      <w:r w:rsidR="006366F6" w:rsidRPr="00226094">
        <w:rPr>
          <w:rFonts w:cs="Arial"/>
        </w:rPr>
        <w:t>Dodavatel</w:t>
      </w:r>
      <w:r w:rsidRPr="00226094">
        <w:rPr>
          <w:rFonts w:cs="Arial"/>
        </w:rPr>
        <w:t xml:space="preserve"> písemně Objednateli důvod změny oznámí, </w:t>
      </w:r>
      <w:proofErr w:type="gramStart"/>
      <w:r w:rsidRPr="00226094">
        <w:rPr>
          <w:rFonts w:cs="Arial"/>
        </w:rPr>
        <w:t>doloží</w:t>
      </w:r>
      <w:proofErr w:type="gramEnd"/>
      <w:r w:rsidRPr="00226094">
        <w:rPr>
          <w:rFonts w:cs="Arial"/>
        </w:rPr>
        <w:t xml:space="preserve"> a vyčíslí výši rozdílu v dosavadní Ceně </w:t>
      </w:r>
      <w:r w:rsidR="00432AD2">
        <w:rPr>
          <w:rFonts w:cs="Arial"/>
        </w:rPr>
        <w:t>dodávky</w:t>
      </w:r>
      <w:r w:rsidR="00432AD2" w:rsidRPr="00226094">
        <w:rPr>
          <w:rFonts w:cs="Arial"/>
        </w:rPr>
        <w:t xml:space="preserve"> </w:t>
      </w:r>
      <w:r w:rsidRPr="00226094">
        <w:rPr>
          <w:rFonts w:cs="Arial"/>
        </w:rPr>
        <w:t xml:space="preserve">a změněné Ceně </w:t>
      </w:r>
      <w:r w:rsidR="00432AD2">
        <w:rPr>
          <w:rFonts w:cs="Arial"/>
        </w:rPr>
        <w:t>dodávky</w:t>
      </w:r>
      <w:r w:rsidRPr="00226094">
        <w:rPr>
          <w:rFonts w:cs="Arial"/>
        </w:rPr>
        <w:t xml:space="preserve">. Nově určená Cena </w:t>
      </w:r>
      <w:r w:rsidR="00CB2EEF">
        <w:rPr>
          <w:rFonts w:cs="Arial"/>
        </w:rPr>
        <w:t>dodávky</w:t>
      </w:r>
      <w:r w:rsidR="00CB2EEF" w:rsidRPr="00226094">
        <w:rPr>
          <w:rFonts w:cs="Arial"/>
        </w:rPr>
        <w:t xml:space="preserve"> </w:t>
      </w:r>
      <w:r w:rsidRPr="00226094">
        <w:rPr>
          <w:rFonts w:cs="Arial"/>
        </w:rPr>
        <w:t>bude vždy sjednána písemným dodatkem v listinné podobě</w:t>
      </w:r>
      <w:r w:rsidRPr="00226094">
        <w:rPr>
          <w:rFonts w:ascii="Times New Roman" w:hAnsi="Times New Roman"/>
          <w:sz w:val="24"/>
          <w:szCs w:val="24"/>
        </w:rPr>
        <w:t>.</w:t>
      </w:r>
      <w:r w:rsidR="003D3CA8">
        <w:rPr>
          <w:rFonts w:ascii="Times New Roman" w:hAnsi="Times New Roman"/>
          <w:sz w:val="24"/>
          <w:szCs w:val="24"/>
        </w:rPr>
        <w:t xml:space="preserve"> </w:t>
      </w:r>
    </w:p>
    <w:p w14:paraId="0A447424" w14:textId="632F65BD" w:rsidR="008C7B05" w:rsidRPr="00226094" w:rsidRDefault="009A38F9" w:rsidP="0059305A">
      <w:pPr>
        <w:pStyle w:val="Odstavec2"/>
        <w:rPr>
          <w:rFonts w:cs="Arial"/>
        </w:rPr>
      </w:pPr>
      <w:bookmarkStart w:id="7" w:name="_Ref439956234"/>
      <w:r w:rsidRPr="00226094">
        <w:rPr>
          <w:rFonts w:cs="Arial"/>
        </w:rPr>
        <w:t xml:space="preserve">Při provádění dodávky na klíč </w:t>
      </w:r>
      <w:r w:rsidR="00266C05" w:rsidRPr="00226094">
        <w:rPr>
          <w:rFonts w:cs="Arial"/>
        </w:rPr>
        <w:t>Dodav</w:t>
      </w:r>
      <w:r w:rsidR="00172B20" w:rsidRPr="00226094">
        <w:rPr>
          <w:rFonts w:cs="Arial"/>
        </w:rPr>
        <w:t>a</w:t>
      </w:r>
      <w:r w:rsidR="00266C05" w:rsidRPr="00226094">
        <w:rPr>
          <w:rFonts w:cs="Arial"/>
        </w:rPr>
        <w:t>tel</w:t>
      </w:r>
      <w:r w:rsidR="008C7B05" w:rsidRPr="00226094">
        <w:rPr>
          <w:rFonts w:cs="Arial"/>
        </w:rPr>
        <w:t xml:space="preserve"> má právo na změnu Ceny díla v následujících případech:</w:t>
      </w:r>
      <w:bookmarkEnd w:id="7"/>
    </w:p>
    <w:p w14:paraId="7F284F22" w14:textId="6F889E69" w:rsidR="008C7B05" w:rsidRPr="00226094" w:rsidRDefault="008C7B05" w:rsidP="008C7B05">
      <w:pPr>
        <w:numPr>
          <w:ilvl w:val="0"/>
          <w:numId w:val="25"/>
        </w:numPr>
        <w:spacing w:before="120" w:line="276" w:lineRule="auto"/>
        <w:ind w:left="1134" w:hanging="425"/>
        <w:rPr>
          <w:rFonts w:cs="Arial"/>
          <w:szCs w:val="20"/>
        </w:rPr>
      </w:pPr>
      <w:r w:rsidRPr="00226094">
        <w:rPr>
          <w:rFonts w:cs="Arial"/>
          <w:szCs w:val="20"/>
        </w:rPr>
        <w:t xml:space="preserve">Objednatel požaduje provedení prací, které nejsou součástí </w:t>
      </w:r>
      <w:r w:rsidR="00266C05" w:rsidRPr="00226094">
        <w:rPr>
          <w:rFonts w:cs="Arial"/>
          <w:szCs w:val="20"/>
        </w:rPr>
        <w:t>dodávky na klíč</w:t>
      </w:r>
      <w:r w:rsidRPr="00226094">
        <w:rPr>
          <w:rFonts w:cs="Arial"/>
          <w:szCs w:val="20"/>
        </w:rPr>
        <w:t xml:space="preserve"> (dále jen „</w:t>
      </w:r>
      <w:r w:rsidRPr="00226094">
        <w:rPr>
          <w:rFonts w:cs="Arial"/>
          <w:b/>
          <w:szCs w:val="20"/>
        </w:rPr>
        <w:t>Vícepráce</w:t>
      </w:r>
      <w:r w:rsidRPr="00226094">
        <w:rPr>
          <w:rFonts w:cs="Arial"/>
          <w:szCs w:val="20"/>
        </w:rPr>
        <w:t>“);</w:t>
      </w:r>
    </w:p>
    <w:p w14:paraId="4870C52F" w14:textId="6C0BBA72" w:rsidR="008C7B05" w:rsidRPr="00226094" w:rsidRDefault="008C7B05" w:rsidP="008C7B05">
      <w:pPr>
        <w:numPr>
          <w:ilvl w:val="0"/>
          <w:numId w:val="25"/>
        </w:numPr>
        <w:spacing w:before="120" w:line="276" w:lineRule="auto"/>
        <w:ind w:left="1134" w:hanging="425"/>
        <w:rPr>
          <w:rFonts w:cs="Arial"/>
          <w:szCs w:val="20"/>
        </w:rPr>
      </w:pPr>
      <w:r w:rsidRPr="00226094">
        <w:rPr>
          <w:rFonts w:cs="Arial"/>
          <w:szCs w:val="20"/>
        </w:rPr>
        <w:t xml:space="preserve">Objednatel požaduje vypustit některé práce, které jsou součástí </w:t>
      </w:r>
      <w:r w:rsidR="00266C05" w:rsidRPr="00226094">
        <w:rPr>
          <w:rFonts w:cs="Arial"/>
          <w:szCs w:val="20"/>
        </w:rPr>
        <w:t>dodávky na klíč</w:t>
      </w:r>
      <w:r w:rsidRPr="00226094">
        <w:rPr>
          <w:rFonts w:cs="Arial"/>
          <w:szCs w:val="20"/>
        </w:rPr>
        <w:t xml:space="preserve"> (dále jen „</w:t>
      </w:r>
      <w:r w:rsidRPr="00226094">
        <w:rPr>
          <w:rFonts w:cs="Arial"/>
          <w:b/>
          <w:szCs w:val="20"/>
        </w:rPr>
        <w:t>Méněpráce</w:t>
      </w:r>
      <w:r w:rsidRPr="00226094">
        <w:rPr>
          <w:rFonts w:cs="Arial"/>
          <w:szCs w:val="20"/>
        </w:rPr>
        <w:t>“);</w:t>
      </w:r>
    </w:p>
    <w:p w14:paraId="11A857EC" w14:textId="69A6376D" w:rsidR="008C7B05" w:rsidRPr="00226094" w:rsidRDefault="008C7B05" w:rsidP="00B556A8">
      <w:pPr>
        <w:pStyle w:val="Odstavec2"/>
        <w:rPr>
          <w:rFonts w:cs="Arial"/>
        </w:rPr>
      </w:pPr>
      <w:bookmarkStart w:id="8" w:name="_Ref440916807"/>
      <w:r w:rsidRPr="00226094">
        <w:rPr>
          <w:rFonts w:cs="Arial"/>
        </w:rPr>
        <w:t xml:space="preserve">Jakékoliv navýšení Ceny </w:t>
      </w:r>
      <w:r w:rsidR="00C63437" w:rsidRPr="00226094">
        <w:rPr>
          <w:rFonts w:cs="Arial"/>
        </w:rPr>
        <w:t>dodávky</w:t>
      </w:r>
      <w:r w:rsidRPr="00226094">
        <w:rPr>
          <w:rFonts w:cs="Arial"/>
        </w:rPr>
        <w:t xml:space="preserve"> musí být sjednáno písemným dodatkem. Před účinnosti dodatku uvedeného v předcházející větě nevzniká </w:t>
      </w:r>
      <w:r w:rsidR="00730B04" w:rsidRPr="00226094">
        <w:rPr>
          <w:rFonts w:cs="Arial"/>
        </w:rPr>
        <w:t>Dodavateli</w:t>
      </w:r>
      <w:r w:rsidRPr="00226094">
        <w:rPr>
          <w:rFonts w:cs="Arial"/>
        </w:rPr>
        <w:t xml:space="preserve"> nárok na zaplacení jakékoliv navýšené části; jakákoliv částka zaplacená </w:t>
      </w:r>
      <w:r w:rsidR="00730B04" w:rsidRPr="00226094">
        <w:rPr>
          <w:rFonts w:cs="Arial"/>
        </w:rPr>
        <w:t>Dodavateli</w:t>
      </w:r>
      <w:r w:rsidRPr="00226094">
        <w:rPr>
          <w:rFonts w:cs="Arial"/>
        </w:rPr>
        <w:t xml:space="preserve"> v rozporu s tímto ustanovení se považuje za zálohu na budoucí úhradu navýšené Ceny </w:t>
      </w:r>
      <w:r w:rsidR="00730B04" w:rsidRPr="00226094">
        <w:rPr>
          <w:rFonts w:cs="Arial"/>
        </w:rPr>
        <w:t>dodávky</w:t>
      </w:r>
      <w:r w:rsidRPr="00226094">
        <w:rPr>
          <w:rFonts w:cs="Arial"/>
        </w:rPr>
        <w:t>.</w:t>
      </w:r>
      <w:bookmarkEnd w:id="8"/>
    </w:p>
    <w:p w14:paraId="0241BDAC" w14:textId="6733BDE4" w:rsidR="008C7B05" w:rsidRPr="00226094" w:rsidRDefault="008C7B05" w:rsidP="00B556A8">
      <w:pPr>
        <w:pStyle w:val="Odstavec2"/>
        <w:rPr>
          <w:rFonts w:cs="Arial"/>
        </w:rPr>
      </w:pPr>
      <w:r w:rsidRPr="00226094">
        <w:rPr>
          <w:rFonts w:cs="Arial"/>
        </w:rPr>
        <w:t xml:space="preserve">Za Méněpráce Smluvní strany považují práce a dodávky v předmětu </w:t>
      </w:r>
      <w:r w:rsidR="008B319E" w:rsidRPr="00226094">
        <w:rPr>
          <w:rFonts w:cs="Arial"/>
        </w:rPr>
        <w:t>dodávky</w:t>
      </w:r>
      <w:r w:rsidRPr="00226094">
        <w:rPr>
          <w:rFonts w:cs="Arial"/>
        </w:rPr>
        <w:t xml:space="preserve"> předvídané, avšak neuskutečněné nebo práce a dodávky sice uskutečněné, avšak v menším rozsahu, než se přepokládalo. Snížení Ceny </w:t>
      </w:r>
      <w:r w:rsidR="00936A8D" w:rsidRPr="00226094">
        <w:rPr>
          <w:rFonts w:cs="Arial"/>
        </w:rPr>
        <w:t>dodávek</w:t>
      </w:r>
      <w:r w:rsidRPr="00226094">
        <w:rPr>
          <w:rFonts w:cs="Arial"/>
        </w:rPr>
        <w:t xml:space="preserve"> o cenu Méněprací lze provést rovněž pokynem Objednatele k vypuštění Méněprací. Vyhoví-li </w:t>
      </w:r>
      <w:r w:rsidR="000247F7" w:rsidRPr="00226094">
        <w:rPr>
          <w:rFonts w:cs="Arial"/>
        </w:rPr>
        <w:t>Dodavatel</w:t>
      </w:r>
      <w:r w:rsidRPr="00226094">
        <w:rPr>
          <w:rFonts w:cs="Arial"/>
        </w:rPr>
        <w:t xml:space="preserve"> pokynu podle předcházející věty, platí, že Strany </w:t>
      </w:r>
      <w:r w:rsidRPr="00226094">
        <w:rPr>
          <w:rFonts w:cs="Arial"/>
        </w:rPr>
        <w:lastRenderedPageBreak/>
        <w:t xml:space="preserve">sjednaly vypuštění Méněprací; </w:t>
      </w:r>
      <w:r w:rsidR="000247F7" w:rsidRPr="00226094">
        <w:rPr>
          <w:rFonts w:cs="Arial"/>
        </w:rPr>
        <w:t>Dodavate</w:t>
      </w:r>
      <w:r w:rsidRPr="00226094">
        <w:rPr>
          <w:rFonts w:cs="Arial"/>
        </w:rPr>
        <w:t>l však není oprávněn požadovat zaplacení ceny Méněprací ani v případě, že nevyhověl pokynu Objednatele k vypuštění Méněprací.</w:t>
      </w:r>
    </w:p>
    <w:p w14:paraId="2F162728" w14:textId="0F83D64D" w:rsidR="008C7B05" w:rsidRPr="00226094" w:rsidRDefault="008C7B05" w:rsidP="00B556A8">
      <w:pPr>
        <w:pStyle w:val="Odstavec2"/>
        <w:rPr>
          <w:rFonts w:cs="Arial"/>
        </w:rPr>
      </w:pPr>
      <w:r w:rsidRPr="00226094">
        <w:rPr>
          <w:rFonts w:cs="Arial"/>
        </w:rPr>
        <w:t>Změny Ceny</w:t>
      </w:r>
      <w:r w:rsidR="0071663C" w:rsidRPr="00226094">
        <w:rPr>
          <w:rFonts w:cs="Arial"/>
        </w:rPr>
        <w:t xml:space="preserve"> dodávek</w:t>
      </w:r>
      <w:r w:rsidRPr="00226094">
        <w:rPr>
          <w:rFonts w:cs="Arial"/>
        </w:rPr>
        <w:t xml:space="preserve"> budou stanoveny v případě změn u prací, které budou obsaženy v Položkovém rozpočtu, na základě jednotkové ceny dané práce v Položkovém rozpočtu. Změny Ceny u prací, které nejsou v Položkovém rozpočtu uvedeny, budou stanoveny dle ceny obvyklé (např. dle jednotkových cen v obecně dostupné cenové soustavě).</w:t>
      </w:r>
    </w:p>
    <w:p w14:paraId="7FE901CC" w14:textId="6D0AFDC1" w:rsidR="008C7B05" w:rsidRPr="00226094" w:rsidRDefault="008C7B05" w:rsidP="00B556A8">
      <w:pPr>
        <w:pStyle w:val="Odstavec2"/>
        <w:rPr>
          <w:rFonts w:cs="Arial"/>
        </w:rPr>
      </w:pPr>
      <w:r w:rsidRPr="00226094">
        <w:rPr>
          <w:rFonts w:cs="Arial"/>
        </w:rPr>
        <w:t xml:space="preserve">Objednatel nebude </w:t>
      </w:r>
      <w:r w:rsidR="001B7D86" w:rsidRPr="00226094">
        <w:rPr>
          <w:rFonts w:cs="Arial"/>
        </w:rPr>
        <w:t>Dodavateli</w:t>
      </w:r>
      <w:r w:rsidRPr="00226094">
        <w:rPr>
          <w:rFonts w:cs="Arial"/>
        </w:rPr>
        <w:t xml:space="preserve"> poskytovat platby předem, ani přiměřenou část odměny podle § 2611 Občanského zákoníku.</w:t>
      </w:r>
    </w:p>
    <w:p w14:paraId="28F6DEE7" w14:textId="7366A031" w:rsidR="008C7B05" w:rsidRPr="00226094" w:rsidRDefault="008C7B05" w:rsidP="00B556A8">
      <w:pPr>
        <w:pStyle w:val="Odstavec2"/>
        <w:rPr>
          <w:rFonts w:cs="Arial"/>
        </w:rPr>
      </w:pPr>
      <w:r w:rsidRPr="00226094">
        <w:rPr>
          <w:rFonts w:cs="Arial"/>
        </w:rPr>
        <w:t xml:space="preserve">V celkové Ceně </w:t>
      </w:r>
      <w:r w:rsidR="00B94490">
        <w:rPr>
          <w:rFonts w:cs="Arial"/>
        </w:rPr>
        <w:t>dodávky</w:t>
      </w:r>
      <w:r w:rsidR="00B94490" w:rsidRPr="00226094">
        <w:rPr>
          <w:rFonts w:cs="Arial"/>
        </w:rPr>
        <w:t xml:space="preserve"> </w:t>
      </w:r>
      <w:r w:rsidRPr="00226094">
        <w:rPr>
          <w:rFonts w:cs="Arial"/>
        </w:rPr>
        <w:t xml:space="preserve">dle odst. </w:t>
      </w:r>
      <w:r w:rsidR="00B94490">
        <w:rPr>
          <w:rFonts w:cs="Arial"/>
        </w:rPr>
        <w:t xml:space="preserve">9.1. </w:t>
      </w:r>
      <w:r w:rsidRPr="00226094">
        <w:rPr>
          <w:rFonts w:cs="Arial"/>
        </w:rPr>
        <w:t xml:space="preserve">Smlouvy jsou zahrnuty i položky výslovně neuvedené v Závazných podkladech nebo pokynech Objednatele, které bylo možno předpokládat vzhledem k povaze a způsobu provádění a užívání </w:t>
      </w:r>
      <w:r w:rsidR="001B7D86" w:rsidRPr="00226094">
        <w:rPr>
          <w:rFonts w:cs="Arial"/>
        </w:rPr>
        <w:t>dodávky na klíč</w:t>
      </w:r>
      <w:r w:rsidRPr="00226094">
        <w:rPr>
          <w:rFonts w:cs="Arial"/>
        </w:rPr>
        <w:t xml:space="preserve"> a odbornosti </w:t>
      </w:r>
      <w:r w:rsidR="00506A3E" w:rsidRPr="00226094">
        <w:rPr>
          <w:rFonts w:cs="Arial"/>
        </w:rPr>
        <w:t>Dodavatele</w:t>
      </w:r>
      <w:r w:rsidRPr="00226094">
        <w:rPr>
          <w:rFonts w:cs="Arial"/>
        </w:rPr>
        <w:t>.</w:t>
      </w:r>
    </w:p>
    <w:p w14:paraId="21D21E0F" w14:textId="364A9C05" w:rsidR="008C7B05" w:rsidRPr="00226094" w:rsidRDefault="008C7B05" w:rsidP="00B556A8">
      <w:pPr>
        <w:pStyle w:val="Odstavec2"/>
      </w:pPr>
      <w:r w:rsidRPr="00226094">
        <w:rPr>
          <w:rFonts w:cs="Arial"/>
        </w:rPr>
        <w:t>Smluvní strany prohlašují, že Objednatel je oprávněn, není-li to v rozporu s příslušnými ustanoveními obecně závazných právních předpisů (zejména</w:t>
      </w:r>
      <w:r w:rsidR="00B94490">
        <w:rPr>
          <w:rFonts w:cs="Arial"/>
        </w:rPr>
        <w:t xml:space="preserve"> </w:t>
      </w:r>
      <w:r w:rsidRPr="00226094">
        <w:rPr>
          <w:rFonts w:cs="Arial"/>
        </w:rPr>
        <w:t xml:space="preserve">ZZVZ), požadovat či odsouhlasit v průběhu provádění </w:t>
      </w:r>
      <w:r w:rsidR="00B94490">
        <w:rPr>
          <w:rFonts w:cs="Arial"/>
        </w:rPr>
        <w:t>dodávky</w:t>
      </w:r>
      <w:r w:rsidR="00B94490" w:rsidRPr="00226094">
        <w:rPr>
          <w:rFonts w:cs="Arial"/>
        </w:rPr>
        <w:t xml:space="preserve"> </w:t>
      </w:r>
      <w:r w:rsidRPr="00226094">
        <w:rPr>
          <w:rFonts w:cs="Arial"/>
        </w:rPr>
        <w:t xml:space="preserve">změny v kvalitě, množství či druhu </w:t>
      </w:r>
      <w:r w:rsidR="00B94490">
        <w:rPr>
          <w:rFonts w:cs="Arial"/>
        </w:rPr>
        <w:t xml:space="preserve">činností, které jsou předmětem </w:t>
      </w:r>
      <w:r w:rsidRPr="00226094">
        <w:rPr>
          <w:rFonts w:cs="Arial"/>
        </w:rPr>
        <w:t xml:space="preserve">dodávky včetně změny realizačních prací, a to uzavřením dodatku ke Smlouvě. Objednatel je oprávněn, není-li to v rozporu s příslušnými ustanoveními obecně závazných právních předpisů (zejména ZZVZ), navrhnout </w:t>
      </w:r>
      <w:r w:rsidR="007A7391" w:rsidRPr="00226094">
        <w:rPr>
          <w:rFonts w:cs="Arial"/>
        </w:rPr>
        <w:t>Dodavateli</w:t>
      </w:r>
      <w:r w:rsidRPr="00226094">
        <w:rPr>
          <w:rFonts w:cs="Arial"/>
        </w:rPr>
        <w:t xml:space="preserve"> změnu rozsahu předmětu </w:t>
      </w:r>
      <w:r w:rsidR="007A7391" w:rsidRPr="00226094">
        <w:rPr>
          <w:rFonts w:cs="Arial"/>
        </w:rPr>
        <w:t>dodávky</w:t>
      </w:r>
      <w:r w:rsidR="00AA6B9B" w:rsidRPr="00226094">
        <w:rPr>
          <w:rFonts w:cs="Arial"/>
        </w:rPr>
        <w:t xml:space="preserve"> </w:t>
      </w:r>
      <w:r w:rsidR="007A7391" w:rsidRPr="00226094">
        <w:rPr>
          <w:rFonts w:cs="Arial"/>
        </w:rPr>
        <w:t>na klíč</w:t>
      </w:r>
      <w:r w:rsidR="00AA6B9B" w:rsidRPr="00226094">
        <w:rPr>
          <w:rFonts w:cs="Arial"/>
        </w:rPr>
        <w:t xml:space="preserve"> </w:t>
      </w:r>
      <w:r w:rsidRPr="00226094">
        <w:rPr>
          <w:rFonts w:cs="Arial"/>
        </w:rPr>
        <w:t xml:space="preserve">(zejména omezení nebo rozšíření rozsahu </w:t>
      </w:r>
      <w:r w:rsidR="00AA6B9B" w:rsidRPr="00226094">
        <w:rPr>
          <w:rFonts w:cs="Arial"/>
        </w:rPr>
        <w:t>dodávky na klíč</w:t>
      </w:r>
      <w:r w:rsidRPr="00226094">
        <w:rPr>
          <w:rFonts w:cs="Arial"/>
        </w:rPr>
        <w:t xml:space="preserve"> o další dodávky a práce, které se mohou během realizace vyskytnout a které nejsou zahrnuty do předmětu </w:t>
      </w:r>
      <w:r w:rsidR="00AA6B9B" w:rsidRPr="00226094">
        <w:rPr>
          <w:rFonts w:cs="Arial"/>
        </w:rPr>
        <w:t>dodávky na klíč</w:t>
      </w:r>
      <w:r w:rsidRPr="00226094">
        <w:rPr>
          <w:rFonts w:cs="Arial"/>
        </w:rPr>
        <w:t xml:space="preserve">). Smluvní strany sjednávají, že za Vícepráce budou považovat pouze práce nad rámec předmětu </w:t>
      </w:r>
      <w:r w:rsidR="00A574A1" w:rsidRPr="00226094">
        <w:rPr>
          <w:rFonts w:cs="Arial"/>
        </w:rPr>
        <w:t>dodávky na klíč</w:t>
      </w:r>
      <w:r w:rsidRPr="00226094">
        <w:rPr>
          <w:rFonts w:cs="Arial"/>
        </w:rPr>
        <w:t xml:space="preserve">, které však s prováděným předmětem </w:t>
      </w:r>
      <w:r w:rsidR="00A574A1" w:rsidRPr="00226094">
        <w:rPr>
          <w:rFonts w:cs="Arial"/>
        </w:rPr>
        <w:t>dodávky na klíč</w:t>
      </w:r>
      <w:r w:rsidRPr="00226094">
        <w:rPr>
          <w:rFonts w:cs="Arial"/>
        </w:rPr>
        <w:t xml:space="preserve"> souvisí s tím, že růst cen materiálů a prací po dobu trvání této Smlouvy není považován za Vícepráce, ale je rizikem </w:t>
      </w:r>
      <w:r w:rsidR="00FC4BAD">
        <w:rPr>
          <w:rFonts w:cs="Arial"/>
        </w:rPr>
        <w:t>Objednatele</w:t>
      </w:r>
      <w:r w:rsidRPr="00226094">
        <w:rPr>
          <w:rFonts w:cs="Arial"/>
        </w:rPr>
        <w:t>, které jde k jeho tíži.</w:t>
      </w:r>
      <w:r w:rsidR="00B84C01">
        <w:rPr>
          <w:rFonts w:cs="Arial"/>
        </w:rPr>
        <w:t xml:space="preserve"> Tím není dotčena inflační doložka.  </w:t>
      </w:r>
    </w:p>
    <w:p w14:paraId="77D8331A" w14:textId="30F1B849" w:rsidR="00E36C47" w:rsidRDefault="00E36C47" w:rsidP="00E36C47">
      <w:pPr>
        <w:pStyle w:val="01-ODST-2"/>
        <w:numPr>
          <w:ilvl w:val="1"/>
          <w:numId w:val="1"/>
        </w:numPr>
      </w:pPr>
      <w:bookmarkStart w:id="9" w:name="_Hlk132710311"/>
      <w:r w:rsidRPr="00024600">
        <w:t xml:space="preserve">Veškeré platby dle této Smlouvy budou prováděny bezhotovostně na účet </w:t>
      </w:r>
      <w:r w:rsidR="00FC4BAD">
        <w:t>Dodavatele</w:t>
      </w:r>
      <w:r w:rsidRPr="00024600">
        <w:t xml:space="preserve"> používaný pro jeho ekonomickou činnost uvedený v této Smlouvě, a v případě, že je </w:t>
      </w:r>
      <w:r w:rsidR="00FC4BAD">
        <w:t>Dodavatel</w:t>
      </w:r>
      <w:r w:rsidRPr="00024600">
        <w:t xml:space="preserve"> plátce DPH, zveřejněný v</w:t>
      </w:r>
      <w:r>
        <w:t> </w:t>
      </w:r>
      <w:r w:rsidRPr="00024600">
        <w:t>registru plátců DPH</w:t>
      </w:r>
      <w:r>
        <w:t>.</w:t>
      </w:r>
      <w:r w:rsidRPr="00024600">
        <w:t xml:space="preserve"> </w:t>
      </w:r>
      <w:bookmarkEnd w:id="9"/>
    </w:p>
    <w:p w14:paraId="696C394D" w14:textId="6750395D" w:rsidR="000F5399" w:rsidRPr="00024600" w:rsidRDefault="000F5399" w:rsidP="00016FAB">
      <w:pPr>
        <w:pStyle w:val="01-ODST-2"/>
        <w:numPr>
          <w:ilvl w:val="1"/>
          <w:numId w:val="1"/>
        </w:numPr>
      </w:pPr>
      <w:r w:rsidRPr="009328FD">
        <w:t xml:space="preserve">Cena </w:t>
      </w:r>
      <w:r w:rsidR="008404AC">
        <w:t>dodávky</w:t>
      </w:r>
      <w:r w:rsidRPr="009328FD">
        <w:t xml:space="preserve"> </w:t>
      </w:r>
      <w:r>
        <w:t xml:space="preserve">(každé jednotlivé dílčí </w:t>
      </w:r>
      <w:r w:rsidR="008404AC">
        <w:t>dodávky na klíč</w:t>
      </w:r>
      <w:r>
        <w:t xml:space="preserve">) </w:t>
      </w:r>
      <w:r w:rsidRPr="009328FD">
        <w:t>bude Objednatelem uhrazena jednorázově na základě faktury – daňového dokladu (dále jen "</w:t>
      </w:r>
      <w:r w:rsidRPr="00665C06">
        <w:rPr>
          <w:b/>
        </w:rPr>
        <w:t>faktura</w:t>
      </w:r>
      <w:r w:rsidRPr="009328FD">
        <w:t xml:space="preserve">") vystavené </w:t>
      </w:r>
      <w:r w:rsidR="008C4804">
        <w:t>Dodavatelem</w:t>
      </w:r>
      <w:r w:rsidRPr="009328FD">
        <w:t xml:space="preserve"> po dokončení a předání </w:t>
      </w:r>
      <w:r w:rsidR="008C4804">
        <w:t>Dodávky na klíč</w:t>
      </w:r>
      <w:r w:rsidRPr="009328FD">
        <w:t xml:space="preserve">, o které bude sepsán </w:t>
      </w:r>
      <w:r w:rsidR="007A0A2C">
        <w:t>p</w:t>
      </w:r>
      <w:r w:rsidRPr="009328FD">
        <w:t>rotokol o předání a převzet</w:t>
      </w:r>
      <w:r w:rsidR="008C4804">
        <w:t>í.</w:t>
      </w:r>
    </w:p>
    <w:p w14:paraId="4C64CA3E" w14:textId="26032194" w:rsidR="00B94490" w:rsidRDefault="00E36C47" w:rsidP="00B94490">
      <w:pPr>
        <w:pStyle w:val="01-ODST-2"/>
        <w:numPr>
          <w:ilvl w:val="1"/>
          <w:numId w:val="1"/>
        </w:numPr>
      </w:pPr>
      <w:r w:rsidRPr="00024600">
        <w:t xml:space="preserve">Faktura vystavená </w:t>
      </w:r>
      <w:r w:rsidR="00FC4BAD">
        <w:t>Dodavatel</w:t>
      </w:r>
      <w:r w:rsidR="00532F73">
        <w:t>em</w:t>
      </w:r>
      <w:r w:rsidRPr="00024600">
        <w:t xml:space="preserve"> bude obsahovat náležitosti daňového dokladu dle platné a účinné legislativy, číslo Smlouvy, číslo objednávky sdělené Objednatelem </w:t>
      </w:r>
      <w:r w:rsidR="00532F73">
        <w:t>Dodavateli</w:t>
      </w:r>
      <w:r w:rsidRPr="00024600">
        <w:t xml:space="preserve"> a další náležitosti stanovené Smlouvou, včetně požadovaných příloh.</w:t>
      </w:r>
    </w:p>
    <w:p w14:paraId="5B39FD9A" w14:textId="77777777" w:rsidR="00934ED2" w:rsidRPr="00894FC1" w:rsidRDefault="00934ED2" w:rsidP="00934ED2">
      <w:pPr>
        <w:pStyle w:val="Odstavec2"/>
      </w:pPr>
      <w:r w:rsidRPr="00894FC1">
        <w:t xml:space="preserve">Fakturu dle této Smlouvy </w:t>
      </w:r>
      <w:r w:rsidRPr="008C31C7">
        <w:rPr>
          <w:rFonts w:cs="Arial"/>
        </w:rPr>
        <w:t>Zhotovitel</w:t>
      </w:r>
      <w:r>
        <w:t xml:space="preserve"> </w:t>
      </w:r>
      <w:r w:rsidRPr="00894FC1">
        <w:t xml:space="preserve">vystaví v písemné listinné podobě nebo v elektronické verzi, přičemž v případě elektronické faktury </w:t>
      </w:r>
      <w:r w:rsidRPr="0012696C">
        <w:t xml:space="preserve">si </w:t>
      </w:r>
      <w:r w:rsidRPr="008C31C7">
        <w:rPr>
          <w:rFonts w:cs="Arial"/>
        </w:rPr>
        <w:t>Zhotovitel</w:t>
      </w:r>
      <w:r w:rsidRPr="0012696C">
        <w:t xml:space="preserve"> vyžádá </w:t>
      </w:r>
      <w:r>
        <w:t xml:space="preserve">písemný </w:t>
      </w:r>
      <w:r w:rsidRPr="0012696C">
        <w:t xml:space="preserve">souhlas </w:t>
      </w:r>
      <w:r>
        <w:t>Objednatele</w:t>
      </w:r>
      <w:r w:rsidRPr="00894FC1">
        <w:t>.</w:t>
      </w:r>
    </w:p>
    <w:p w14:paraId="5AC2D8BB" w14:textId="77777777" w:rsidR="00934ED2" w:rsidRPr="00894FC1" w:rsidRDefault="00934ED2" w:rsidP="00934ED2">
      <w:pPr>
        <w:pStyle w:val="Odstavec2"/>
      </w:pPr>
      <w:r w:rsidRPr="008C31C7">
        <w:rPr>
          <w:rFonts w:cs="Arial"/>
        </w:rPr>
        <w:t>Zhotovitel</w:t>
      </w:r>
      <w:r w:rsidRPr="00894FC1">
        <w:t xml:space="preserve"> splní svou povinnost vystavit a doručit fakturu </w:t>
      </w:r>
      <w:r>
        <w:t>Objednateli</w:t>
      </w:r>
      <w:r w:rsidRPr="00894FC1">
        <w:t>:</w:t>
      </w:r>
    </w:p>
    <w:p w14:paraId="351B5493" w14:textId="77777777" w:rsidR="00E36C47" w:rsidRPr="00024600" w:rsidRDefault="00E36C47" w:rsidP="00E36C47">
      <w:pPr>
        <w:pStyle w:val="01-ODST-2"/>
        <w:numPr>
          <w:ilvl w:val="1"/>
          <w:numId w:val="1"/>
        </w:numPr>
      </w:pPr>
      <w:bookmarkStart w:id="10" w:name="_Hlk132710362"/>
      <w:r w:rsidRPr="00024600">
        <w:t xml:space="preserve">Adresa pro doručení faktur: </w:t>
      </w:r>
    </w:p>
    <w:p w14:paraId="748850C8" w14:textId="7179CF4D" w:rsidR="00E36C47" w:rsidRDefault="00D45496" w:rsidP="00E36C47">
      <w:pPr>
        <w:pStyle w:val="01-ODST-2"/>
        <w:numPr>
          <w:ilvl w:val="0"/>
          <w:numId w:val="37"/>
        </w:numPr>
      </w:pPr>
      <w:hyperlink r:id="rId9" w:history="1">
        <w:r w:rsidR="00BD4E58">
          <w:rPr>
            <w:rStyle w:val="Hypertextovodkaz"/>
            <w:rFonts w:ascii="Helvetica" w:hAnsi="Helvetica" w:cs="Helvetica"/>
          </w:rPr>
          <w:t>dosle.faktury@ceproas.cz</w:t>
        </w:r>
      </w:hyperlink>
      <w:r w:rsidR="00E36C47" w:rsidRPr="00024600">
        <w:t>;</w:t>
      </w:r>
    </w:p>
    <w:p w14:paraId="0E15D73F" w14:textId="43FCE9CF" w:rsidR="00934ED2" w:rsidRPr="00024600" w:rsidRDefault="00016FAB" w:rsidP="00E36C47">
      <w:pPr>
        <w:pStyle w:val="01-ODST-2"/>
        <w:numPr>
          <w:ilvl w:val="0"/>
          <w:numId w:val="37"/>
        </w:numPr>
      </w:pPr>
      <w:r w:rsidRPr="00894FC1">
        <w:t>v listinné podobě: ČEPRO, a.s., FÚ, Odbor účtárny, Hněvice 62, 411 08</w:t>
      </w:r>
      <w:r>
        <w:t xml:space="preserve"> Štětí</w:t>
      </w:r>
    </w:p>
    <w:p w14:paraId="2DD5E47B" w14:textId="77777777" w:rsidR="00E36C47" w:rsidRPr="00024600" w:rsidRDefault="00E36C47" w:rsidP="00E36C47">
      <w:pPr>
        <w:pStyle w:val="01-ODST-2"/>
        <w:numPr>
          <w:ilvl w:val="1"/>
          <w:numId w:val="1"/>
        </w:numPr>
      </w:pPr>
      <w:bookmarkStart w:id="11" w:name="_Hlk132710413"/>
      <w:bookmarkEnd w:id="10"/>
      <w:r w:rsidRPr="00024600">
        <w:t>Každá faktura dle této Smlouvy je splatná do 30 dnů od jejího doručení Objednateli, tj. na fakturační adresu Objednatele uvedenou v této Smlouvě.</w:t>
      </w:r>
      <w:bookmarkEnd w:id="11"/>
    </w:p>
    <w:p w14:paraId="01AAFE55" w14:textId="7D3A8DD1" w:rsidR="00E36C47" w:rsidRPr="00024600" w:rsidRDefault="00E36C47" w:rsidP="00E36C47">
      <w:pPr>
        <w:pStyle w:val="01-ODST-2"/>
        <w:numPr>
          <w:ilvl w:val="1"/>
          <w:numId w:val="1"/>
        </w:numPr>
      </w:pPr>
      <w:r w:rsidRPr="00024600">
        <w:t xml:space="preserve">V případě, bude-li faktura vystavená </w:t>
      </w:r>
      <w:r w:rsidR="00B552D8">
        <w:t>Dodavatelem</w:t>
      </w:r>
      <w:r w:rsidRPr="00024600">
        <w:t xml:space="preserve"> obsahovat chybné či neúplné údaje, je Objednatel oprávněn vrátit fakturu </w:t>
      </w:r>
      <w:r w:rsidR="00B552D8">
        <w:t>Dodavateli</w:t>
      </w:r>
      <w:r w:rsidRPr="00024600">
        <w:t xml:space="preserve"> zpět bez zaplacení. </w:t>
      </w:r>
      <w:r w:rsidR="00B552D8">
        <w:t>Dodavatel</w:t>
      </w:r>
      <w:r w:rsidRPr="00024600">
        <w:t xml:space="preserve"> je povinen vystavit novou opravenou fakturu s novým datem splatnosti a doručit ji objednateli. V tomto případě nemá </w:t>
      </w:r>
      <w:r w:rsidR="00B552D8">
        <w:t>Dodavatel</w:t>
      </w:r>
      <w:r w:rsidRPr="00024600">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7EBA679" w14:textId="0207F245" w:rsidR="00E36C47" w:rsidRPr="00024600" w:rsidRDefault="00E36C47" w:rsidP="00E36C47">
      <w:pPr>
        <w:pStyle w:val="01-ODST-2"/>
        <w:numPr>
          <w:ilvl w:val="1"/>
          <w:numId w:val="1"/>
        </w:numPr>
      </w:pPr>
      <w:r w:rsidRPr="00024600">
        <w:t>Závazek úhrady faktury Objednatelem se považuje za splněný dnem odepsání fakturované částky z</w:t>
      </w:r>
      <w:r>
        <w:t> </w:t>
      </w:r>
      <w:r w:rsidRPr="00024600">
        <w:t xml:space="preserve">účtu Objednatele ve prospěch účtu </w:t>
      </w:r>
      <w:r w:rsidR="00CE3158">
        <w:t>Dodavatele</w:t>
      </w:r>
      <w:r w:rsidRPr="00024600">
        <w:t>.</w:t>
      </w:r>
    </w:p>
    <w:p w14:paraId="465E2E26" w14:textId="43227812" w:rsidR="00E36C47" w:rsidRPr="00024600" w:rsidRDefault="00E36C47" w:rsidP="00E36C47">
      <w:pPr>
        <w:pStyle w:val="01-ODST-2"/>
        <w:numPr>
          <w:ilvl w:val="1"/>
          <w:numId w:val="1"/>
        </w:numPr>
      </w:pPr>
      <w:bookmarkStart w:id="12" w:name="_Hlk132710543"/>
      <w:r w:rsidRPr="00024600">
        <w:t xml:space="preserve">Smluvní strany sjednávají, že v případech, kdy Objednatel je, nebo může být ručitelem za odvedení daně z přidané hodnoty </w:t>
      </w:r>
      <w:r w:rsidR="00CE3158">
        <w:t>Dodavatelem</w:t>
      </w:r>
      <w:r w:rsidRPr="00024600">
        <w:t xml:space="preserve"> z příslušného plnění, nebo pokud se jím Objednatel stane nebo může stát v důsledku změny zákonné úpravy, je Objednatel oprávněn uhradit na účet </w:t>
      </w:r>
      <w:r w:rsidR="00073428">
        <w:t>Dodavatele</w:t>
      </w:r>
      <w:r w:rsidRPr="00024600">
        <w:t xml:space="preserve"> uvedený ve Smlouvě pouze fakturovanou částku za dodané plnění bez daně z přidané </w:t>
      </w:r>
      <w:r w:rsidRPr="00024600">
        <w:lastRenderedPageBreak/>
        <w:t xml:space="preserve">hodnoty dle další věty. Částku odpovídající dani z přidané hodnoty ve výši uvedené na faktuře (daňovém dokladu), případně ve výši v souladu s platnými předpisy, je-li tato vyšší, je Objednatel v takovém případě oprávněn místo </w:t>
      </w:r>
      <w:r w:rsidR="00073428">
        <w:t>Dodavateli</w:t>
      </w:r>
      <w:r w:rsidRPr="00024600">
        <w:t xml:space="preserve"> jako poskytovateli zdanitelného plnění uhradit v souladu s příslušnými ustanoveními zákona o DPH, (tj. zejména dle ustanovení §§ 109, 109a, event. dalších) přímo na příslušný účet správce daně </w:t>
      </w:r>
      <w:r w:rsidR="005F1CFD">
        <w:t>Dodavatele</w:t>
      </w:r>
      <w:r w:rsidRPr="00024600">
        <w:t xml:space="preserve"> jako poskytovatele zdanitelného plnění s údaji potřebnými pro identifikaci platby dle příslušných ustanovení zákona o DPH. Úhradou daně z přidané hodnoty na účet správce daně </w:t>
      </w:r>
      <w:r w:rsidR="005F1CFD">
        <w:t>Dodava</w:t>
      </w:r>
      <w:r w:rsidR="000D2B06">
        <w:t>tele</w:t>
      </w:r>
      <w:r w:rsidRPr="00024600">
        <w:t xml:space="preserve"> tak bude splněn dluh Objednatele vůči </w:t>
      </w:r>
      <w:r w:rsidR="000D2B06">
        <w:t>Dodavateli</w:t>
      </w:r>
      <w:r w:rsidRPr="00024600">
        <w:t xml:space="preserve"> zaplatit cenu plnění v částce uhrazené na účet správce daně </w:t>
      </w:r>
      <w:bookmarkEnd w:id="12"/>
      <w:r w:rsidR="000D2B06">
        <w:t>Dodavatele</w:t>
      </w:r>
      <w:r w:rsidRPr="00024600">
        <w:t>.</w:t>
      </w:r>
    </w:p>
    <w:p w14:paraId="261D4F82" w14:textId="26A4D3BC" w:rsidR="00E36C47" w:rsidRPr="00024600" w:rsidRDefault="00E36C47" w:rsidP="00E36C47">
      <w:pPr>
        <w:pStyle w:val="01-ODST-2"/>
        <w:numPr>
          <w:ilvl w:val="1"/>
          <w:numId w:val="1"/>
        </w:numPr>
      </w:pPr>
      <w:bookmarkStart w:id="13" w:name="_Hlk132710560"/>
      <w:r w:rsidRPr="00024600">
        <w:t xml:space="preserve">O postupu Objednatele dle odstavce </w:t>
      </w:r>
      <w:r w:rsidR="00D953CE">
        <w:t>9.</w:t>
      </w:r>
      <w:r w:rsidR="00EB56E2">
        <w:t>30</w:t>
      </w:r>
      <w:r w:rsidR="00B30A90" w:rsidRPr="00024600">
        <w:t xml:space="preserve"> </w:t>
      </w:r>
      <w:r w:rsidRPr="00024600">
        <w:t xml:space="preserve">výše bude Objednatel písemně bez zbytečného odkladu informovat </w:t>
      </w:r>
      <w:r w:rsidR="000D2B06">
        <w:t>Dodav</w:t>
      </w:r>
      <w:r w:rsidR="00D953CE">
        <w:t>a</w:t>
      </w:r>
      <w:r w:rsidR="000D2B06">
        <w:t>tele</w:t>
      </w:r>
      <w:r w:rsidRPr="00024600">
        <w:t xml:space="preserve"> jako poskytovatele zdanitelného plnění, za nějž byla daň z přidané hodnoty takto odvedena.</w:t>
      </w:r>
      <w:bookmarkEnd w:id="13"/>
    </w:p>
    <w:p w14:paraId="4D7FF0B0" w14:textId="1BAA95E9" w:rsidR="00E36C47" w:rsidRPr="00024600" w:rsidRDefault="00E36C47" w:rsidP="00E36C47">
      <w:pPr>
        <w:pStyle w:val="01-ODST-2"/>
        <w:numPr>
          <w:ilvl w:val="1"/>
          <w:numId w:val="1"/>
        </w:numPr>
      </w:pPr>
      <w:bookmarkStart w:id="14" w:name="_Hlk132710578"/>
      <w:r w:rsidRPr="00024600">
        <w:t xml:space="preserve">Uhrazení závazku učiněné způsobem uvedeným v odst. </w:t>
      </w:r>
      <w:r w:rsidR="00960883">
        <w:t>9.</w:t>
      </w:r>
      <w:r w:rsidR="00D45496">
        <w:t>30</w:t>
      </w:r>
      <w:r w:rsidR="00C12A36" w:rsidRPr="00024600">
        <w:t xml:space="preserve"> </w:t>
      </w:r>
      <w:r w:rsidRPr="00024600">
        <w:t>je v souladu se zákonem o DPH a</w:t>
      </w:r>
      <w:r>
        <w:t> </w:t>
      </w:r>
      <w:r w:rsidRPr="00024600">
        <w:t>není porušením smluvních sankcí za neuhrazení finančních prostředků ze strany Objednatele a</w:t>
      </w:r>
      <w:r>
        <w:t> </w:t>
      </w:r>
      <w:r w:rsidRPr="00024600">
        <w:t xml:space="preserve">nezakládá ani nárok </w:t>
      </w:r>
      <w:r w:rsidR="00960883">
        <w:t>Dodavatele</w:t>
      </w:r>
      <w:r w:rsidRPr="00024600">
        <w:t xml:space="preserve"> na náhradu škody.</w:t>
      </w:r>
      <w:bookmarkEnd w:id="14"/>
    </w:p>
    <w:p w14:paraId="40416E33" w14:textId="4255362B" w:rsidR="00E36C47" w:rsidRPr="00024600" w:rsidRDefault="00E36C47" w:rsidP="00E36C47">
      <w:pPr>
        <w:pStyle w:val="01-ODST-2"/>
        <w:numPr>
          <w:ilvl w:val="1"/>
          <w:numId w:val="1"/>
        </w:numPr>
      </w:pPr>
      <w:bookmarkStart w:id="15" w:name="_Hlk132710624"/>
      <w:r w:rsidRPr="00024600">
        <w:t xml:space="preserve">Smluvní strany se dohodly, že Objednatel je oprávněn pozastavit úhradu faktur </w:t>
      </w:r>
      <w:r w:rsidR="006D7345">
        <w:t>Dodavateli</w:t>
      </w:r>
      <w:r w:rsidRPr="00024600">
        <w:t xml:space="preserve">, pokud bude na </w:t>
      </w:r>
      <w:r w:rsidR="006D7345">
        <w:t>Dodavatele</w:t>
      </w:r>
      <w:r w:rsidRPr="00024600">
        <w:t xml:space="preserve"> podán návrh na zahájení insolvenčního řízení. Objednatel je oprávněn v těchto případech pozastavit výplatu do doby vydání soudního rozhodnutí ve věci probíhajícího insolvenčního řízení, a to buď rozhodnutí o tom, že se úpadek </w:t>
      </w:r>
      <w:r w:rsidR="006D7345">
        <w:t>Dodavatele</w:t>
      </w:r>
      <w:r w:rsidRPr="00024600">
        <w:t xml:space="preserv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024600">
        <w:t>obdrží</w:t>
      </w:r>
      <w:proofErr w:type="gramEnd"/>
      <w:r w:rsidRPr="00024600">
        <w:t xml:space="preserve"> od </w:t>
      </w:r>
      <w:r w:rsidR="006D7345">
        <w:t>Dodavatele</w:t>
      </w:r>
      <w:r w:rsidRPr="00024600">
        <w:t xml:space="preserv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5"/>
    </w:p>
    <w:p w14:paraId="52F0B839" w14:textId="292D6156" w:rsidR="00E36C47" w:rsidRPr="006E144A" w:rsidRDefault="00E36C47" w:rsidP="00E36C47">
      <w:pPr>
        <w:pStyle w:val="Odstavec2"/>
        <w:rPr>
          <w:color w:val="FF0000"/>
        </w:rPr>
      </w:pPr>
      <w:bookmarkStart w:id="16" w:name="_Hlk132711209"/>
      <w:r w:rsidRPr="00024600">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6"/>
    </w:p>
    <w:p w14:paraId="06F5499D" w14:textId="77777777" w:rsidR="007B1761" w:rsidRPr="00787D58" w:rsidRDefault="007B1761" w:rsidP="00D542F4">
      <w:pPr>
        <w:pStyle w:val="lnek"/>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14:paraId="06F5499E" w14:textId="13B012EB" w:rsidR="007B1761" w:rsidRPr="004F7726" w:rsidRDefault="00AE3CC7" w:rsidP="00921C1A">
      <w:pPr>
        <w:pStyle w:val="Odstavec2"/>
        <w:rPr>
          <w:rFonts w:cs="Arial"/>
        </w:rPr>
      </w:pPr>
      <w:r w:rsidRPr="00787D58">
        <w:rPr>
          <w:rFonts w:cs="Arial"/>
        </w:rPr>
        <w:t xml:space="preserve">Předání a </w:t>
      </w:r>
      <w:r w:rsidRPr="004F7726">
        <w:rPr>
          <w:rFonts w:cs="Arial"/>
        </w:rPr>
        <w:t xml:space="preserve">převzetí </w:t>
      </w:r>
      <w:r w:rsidR="00921C1A" w:rsidRPr="004F7726">
        <w:rPr>
          <w:rFonts w:cs="Arial"/>
        </w:rPr>
        <w:t>dodávky na klíč</w:t>
      </w:r>
      <w:r w:rsidRPr="004F7726">
        <w:rPr>
          <w:rFonts w:cs="Arial"/>
        </w:rPr>
        <w:t xml:space="preserve"> se uskuteční </w:t>
      </w:r>
      <w:r w:rsidR="00E322F9" w:rsidRPr="004F7726">
        <w:rPr>
          <w:rFonts w:cs="Arial"/>
        </w:rPr>
        <w:t xml:space="preserve">vždy </w:t>
      </w:r>
      <w:r w:rsidR="003D4A71" w:rsidRPr="004F7726">
        <w:rPr>
          <w:rFonts w:cs="Arial"/>
        </w:rPr>
        <w:t>při</w:t>
      </w:r>
      <w:r w:rsidR="00E322F9" w:rsidRPr="004F7726">
        <w:rPr>
          <w:rFonts w:cs="Arial"/>
        </w:rPr>
        <w:t xml:space="preserve"> řádném </w:t>
      </w:r>
      <w:r w:rsidR="00FB0A1A" w:rsidRPr="004F7726">
        <w:rPr>
          <w:rFonts w:cs="Arial"/>
        </w:rPr>
        <w:t>dodání,</w:t>
      </w:r>
      <w:r w:rsidR="00590290" w:rsidRPr="004F7726">
        <w:rPr>
          <w:rFonts w:cs="Arial"/>
        </w:rPr>
        <w:t xml:space="preserve"> </w:t>
      </w:r>
      <w:r w:rsidR="005E2D41" w:rsidRPr="004F7726">
        <w:rPr>
          <w:rFonts w:cs="Arial"/>
        </w:rPr>
        <w:t>resp. po dokončení</w:t>
      </w:r>
      <w:r w:rsidR="009C2FD0" w:rsidRPr="004F7726">
        <w:rPr>
          <w:rFonts w:cs="Arial"/>
        </w:rPr>
        <w:t xml:space="preserve"> instalace/montáže</w:t>
      </w:r>
      <w:r w:rsidR="009B2AF0" w:rsidRPr="004F7726">
        <w:rPr>
          <w:rFonts w:cs="Arial"/>
        </w:rPr>
        <w:t xml:space="preserve"> a zprovoznění </w:t>
      </w:r>
      <w:r w:rsidR="00FB0A1A" w:rsidRPr="004F7726">
        <w:rPr>
          <w:rFonts w:cs="Arial"/>
        </w:rPr>
        <w:t>dodávky na klíč</w:t>
      </w:r>
      <w:r w:rsidR="009B2AF0" w:rsidRPr="004F7726">
        <w:rPr>
          <w:rFonts w:cs="Arial"/>
        </w:rPr>
        <w:t xml:space="preserve"> </w:t>
      </w:r>
      <w:r w:rsidR="00590290" w:rsidRPr="004F7726">
        <w:rPr>
          <w:rFonts w:cs="Arial"/>
        </w:rPr>
        <w:t>dle každé jednotlivé dílčí smlouv</w:t>
      </w:r>
      <w:r w:rsidR="00C81F9D" w:rsidRPr="004F7726">
        <w:rPr>
          <w:rFonts w:cs="Arial"/>
        </w:rPr>
        <w:t>ě</w:t>
      </w:r>
      <w:r w:rsidR="00E322F9" w:rsidRPr="004F7726">
        <w:rPr>
          <w:rFonts w:cs="Arial"/>
        </w:rPr>
        <w:t>.</w:t>
      </w:r>
    </w:p>
    <w:p w14:paraId="06F5499F" w14:textId="22D76616" w:rsidR="007A7780" w:rsidRPr="004F7726" w:rsidRDefault="005E2D41" w:rsidP="00C81F9D">
      <w:pPr>
        <w:pStyle w:val="Odstavec2"/>
        <w:rPr>
          <w:rFonts w:cs="Arial"/>
        </w:rPr>
      </w:pPr>
      <w:r w:rsidRPr="004F7726">
        <w:rPr>
          <w:rFonts w:cs="Arial"/>
        </w:rPr>
        <w:t xml:space="preserve">Za splnění dílčí smlouvy </w:t>
      </w:r>
      <w:r w:rsidR="00662AE0" w:rsidRPr="004F7726">
        <w:rPr>
          <w:rFonts w:cs="Arial"/>
        </w:rPr>
        <w:t>Dodavatelem</w:t>
      </w:r>
      <w:r w:rsidRPr="004F7726">
        <w:rPr>
          <w:rFonts w:cs="Arial"/>
        </w:rPr>
        <w:t xml:space="preserve"> se považuje v souladu s touto </w:t>
      </w:r>
      <w:r w:rsidR="00B94490" w:rsidRPr="004F7726">
        <w:rPr>
          <w:rFonts w:cs="Arial"/>
        </w:rPr>
        <w:t>S</w:t>
      </w:r>
      <w:r w:rsidR="007A7780" w:rsidRPr="004F7726">
        <w:rPr>
          <w:rFonts w:cs="Arial"/>
        </w:rPr>
        <w:t xml:space="preserve">mlouvou a na </w:t>
      </w:r>
      <w:r w:rsidRPr="004F7726">
        <w:rPr>
          <w:rFonts w:cs="Arial"/>
        </w:rPr>
        <w:t xml:space="preserve">základě požadavků </w:t>
      </w:r>
      <w:r w:rsidR="00662AE0" w:rsidRPr="004F7726">
        <w:rPr>
          <w:rFonts w:cs="Arial"/>
        </w:rPr>
        <w:t>Objednatele</w:t>
      </w:r>
      <w:r w:rsidRPr="004F7726">
        <w:rPr>
          <w:rFonts w:cs="Arial"/>
        </w:rPr>
        <w:t xml:space="preserve"> podle této </w:t>
      </w:r>
      <w:r w:rsidR="00B94490" w:rsidRPr="004F7726">
        <w:rPr>
          <w:rFonts w:cs="Arial"/>
        </w:rPr>
        <w:t>S</w:t>
      </w:r>
      <w:r w:rsidR="007A7780" w:rsidRPr="004F7726">
        <w:rPr>
          <w:rFonts w:cs="Arial"/>
        </w:rPr>
        <w:t>mlouvy předání be</w:t>
      </w:r>
      <w:r w:rsidRPr="004F7726">
        <w:rPr>
          <w:rFonts w:cs="Arial"/>
        </w:rPr>
        <w:t xml:space="preserve">zvadné, nové a nepoužité </w:t>
      </w:r>
      <w:r w:rsidR="007171AD" w:rsidRPr="004F7726">
        <w:rPr>
          <w:rFonts w:cs="Arial"/>
        </w:rPr>
        <w:t>dodávky na klíč</w:t>
      </w:r>
      <w:r w:rsidR="007A7780" w:rsidRPr="004F7726">
        <w:rPr>
          <w:rFonts w:cs="Arial"/>
        </w:rPr>
        <w:t xml:space="preserve"> v místě plnění, kterým je určené místo</w:t>
      </w:r>
      <w:r w:rsidR="007A0A2C" w:rsidRPr="004F7726">
        <w:rPr>
          <w:rFonts w:cs="Arial"/>
        </w:rPr>
        <w:t xml:space="preserve"> plnění</w:t>
      </w:r>
      <w:r w:rsidR="007A7780" w:rsidRPr="004F7726">
        <w:rPr>
          <w:rFonts w:cs="Arial"/>
        </w:rPr>
        <w:t xml:space="preserve"> konkretizované v objednávce, a převzetí be</w:t>
      </w:r>
      <w:r w:rsidRPr="004F7726">
        <w:rPr>
          <w:rFonts w:cs="Arial"/>
        </w:rPr>
        <w:t xml:space="preserve">zvadné, </w:t>
      </w:r>
      <w:r w:rsidR="007171AD" w:rsidRPr="004F7726">
        <w:rPr>
          <w:rFonts w:cs="Arial"/>
        </w:rPr>
        <w:t>nové a nepoužité dodávky na klíč</w:t>
      </w:r>
      <w:r w:rsidR="007A7780" w:rsidRPr="004F7726">
        <w:rPr>
          <w:rFonts w:cs="Arial"/>
        </w:rPr>
        <w:t xml:space="preserve"> v místě plnění z</w:t>
      </w:r>
      <w:r w:rsidRPr="004F7726">
        <w:rPr>
          <w:rFonts w:cs="Arial"/>
        </w:rPr>
        <w:t xml:space="preserve">ástupcem </w:t>
      </w:r>
      <w:r w:rsidR="00787FC4" w:rsidRPr="004F7726">
        <w:rPr>
          <w:rFonts w:cs="Arial"/>
        </w:rPr>
        <w:t>Objednatele</w:t>
      </w:r>
      <w:r w:rsidRPr="004F7726">
        <w:rPr>
          <w:rFonts w:cs="Arial"/>
        </w:rPr>
        <w:t xml:space="preserve"> oprávněného jednat za </w:t>
      </w:r>
      <w:r w:rsidR="00787FC4" w:rsidRPr="004F7726">
        <w:rPr>
          <w:rFonts w:cs="Arial"/>
        </w:rPr>
        <w:t>Objednatele</w:t>
      </w:r>
      <w:r w:rsidR="007A7780" w:rsidRPr="004F7726">
        <w:rPr>
          <w:rFonts w:cs="Arial"/>
        </w:rPr>
        <w:t xml:space="preserve"> a sou</w:t>
      </w:r>
      <w:r w:rsidR="001A4A46" w:rsidRPr="004F7726">
        <w:rPr>
          <w:rFonts w:cs="Arial"/>
        </w:rPr>
        <w:t xml:space="preserve">časným podpisem </w:t>
      </w:r>
      <w:r w:rsidR="00B94490" w:rsidRPr="004F7726">
        <w:rPr>
          <w:rFonts w:cs="Arial"/>
        </w:rPr>
        <w:t>P</w:t>
      </w:r>
      <w:r w:rsidR="009B2AF0" w:rsidRPr="004F7726">
        <w:rPr>
          <w:rFonts w:cs="Arial"/>
        </w:rPr>
        <w:t>rotokolu o předání a převzetí</w:t>
      </w:r>
      <w:r w:rsidRPr="004F7726">
        <w:rPr>
          <w:rFonts w:cs="Arial"/>
        </w:rPr>
        <w:t xml:space="preserve">. </w:t>
      </w:r>
      <w:r w:rsidR="00B94490" w:rsidRPr="004F7726">
        <w:rPr>
          <w:rFonts w:cs="Arial"/>
        </w:rPr>
        <w:t>P</w:t>
      </w:r>
      <w:r w:rsidRPr="004F7726">
        <w:rPr>
          <w:rFonts w:cs="Arial"/>
        </w:rPr>
        <w:t xml:space="preserve">rotokol o </w:t>
      </w:r>
      <w:r w:rsidR="009C2FD0" w:rsidRPr="004F7726">
        <w:rPr>
          <w:rFonts w:cs="Arial"/>
        </w:rPr>
        <w:t xml:space="preserve">předání a </w:t>
      </w:r>
      <w:r w:rsidRPr="004F7726">
        <w:rPr>
          <w:rFonts w:cs="Arial"/>
        </w:rPr>
        <w:t xml:space="preserve">převzetí </w:t>
      </w:r>
      <w:r w:rsidR="00787FC4" w:rsidRPr="004F7726">
        <w:rPr>
          <w:rFonts w:cs="Arial"/>
        </w:rPr>
        <w:t>dodávky na klíč</w:t>
      </w:r>
      <w:r w:rsidRPr="004F7726">
        <w:rPr>
          <w:rFonts w:cs="Arial"/>
        </w:rPr>
        <w:t xml:space="preserve"> (dále </w:t>
      </w:r>
      <w:r w:rsidR="009C2FD0" w:rsidRPr="004F7726">
        <w:rPr>
          <w:rFonts w:cs="Arial"/>
        </w:rPr>
        <w:t xml:space="preserve">též </w:t>
      </w:r>
      <w:r w:rsidRPr="004F7726">
        <w:rPr>
          <w:rFonts w:cs="Arial"/>
        </w:rPr>
        <w:t>jen „</w:t>
      </w:r>
      <w:r w:rsidRPr="004F7726">
        <w:rPr>
          <w:rFonts w:cs="Arial"/>
          <w:b/>
        </w:rPr>
        <w:t>předávací protokol</w:t>
      </w:r>
      <w:r w:rsidR="001A4A46" w:rsidRPr="004F7726">
        <w:rPr>
          <w:rFonts w:cs="Arial"/>
        </w:rPr>
        <w:t>“). Předávací protokol bude</w:t>
      </w:r>
      <w:r w:rsidR="007A7780" w:rsidRPr="004F7726">
        <w:rPr>
          <w:rFonts w:cs="Arial"/>
        </w:rPr>
        <w:t xml:space="preserve"> tvo</w:t>
      </w:r>
      <w:r w:rsidR="001A4A46" w:rsidRPr="004F7726">
        <w:rPr>
          <w:rFonts w:cs="Arial"/>
        </w:rPr>
        <w:t>řit přílohu faktur</w:t>
      </w:r>
      <w:r w:rsidRPr="004F7726">
        <w:rPr>
          <w:rFonts w:cs="Arial"/>
        </w:rPr>
        <w:t xml:space="preserve">y vystavené </w:t>
      </w:r>
      <w:r w:rsidR="00146529" w:rsidRPr="004F7726">
        <w:rPr>
          <w:rFonts w:cs="Arial"/>
        </w:rPr>
        <w:t>Dodavatelem</w:t>
      </w:r>
      <w:r w:rsidR="001A4A46" w:rsidRPr="004F7726">
        <w:rPr>
          <w:rFonts w:cs="Arial"/>
        </w:rPr>
        <w:t xml:space="preserve"> na základě a dle této </w:t>
      </w:r>
      <w:r w:rsidR="00B94490" w:rsidRPr="004F7726">
        <w:rPr>
          <w:rFonts w:cs="Arial"/>
        </w:rPr>
        <w:t>S</w:t>
      </w:r>
      <w:r w:rsidR="007A7780" w:rsidRPr="004F7726">
        <w:rPr>
          <w:rFonts w:cs="Arial"/>
        </w:rPr>
        <w:t>mlouvy.</w:t>
      </w:r>
    </w:p>
    <w:p w14:paraId="06F549A0" w14:textId="1249F01C" w:rsidR="007A7780" w:rsidRPr="004F7726" w:rsidRDefault="001A4A46" w:rsidP="006845F2">
      <w:pPr>
        <w:pStyle w:val="Odstavec2"/>
        <w:rPr>
          <w:rFonts w:cs="Arial"/>
        </w:rPr>
      </w:pPr>
      <w:r w:rsidRPr="004F7726">
        <w:rPr>
          <w:rFonts w:cs="Arial"/>
        </w:rPr>
        <w:t xml:space="preserve">Za řádné předání a převzetí </w:t>
      </w:r>
      <w:r w:rsidR="006845F2" w:rsidRPr="004F7726">
        <w:rPr>
          <w:rFonts w:cs="Arial"/>
        </w:rPr>
        <w:t>dodávky n</w:t>
      </w:r>
      <w:r w:rsidR="008F69CE" w:rsidRPr="004F7726">
        <w:rPr>
          <w:rFonts w:cs="Arial"/>
        </w:rPr>
        <w:t>a klíč</w:t>
      </w:r>
      <w:r w:rsidRPr="004F7726">
        <w:rPr>
          <w:rFonts w:cs="Arial"/>
        </w:rPr>
        <w:t xml:space="preserve"> se považuje </w:t>
      </w:r>
      <w:r w:rsidR="00EA5433" w:rsidRPr="004F7726">
        <w:rPr>
          <w:rFonts w:cs="Arial"/>
        </w:rPr>
        <w:t>předání a</w:t>
      </w:r>
      <w:r w:rsidRPr="004F7726">
        <w:rPr>
          <w:rFonts w:cs="Arial"/>
        </w:rPr>
        <w:t xml:space="preserve"> převzetí </w:t>
      </w:r>
      <w:r w:rsidR="00B4256C" w:rsidRPr="004F7726">
        <w:rPr>
          <w:rFonts w:cs="Arial"/>
        </w:rPr>
        <w:t>dodávky na klíč</w:t>
      </w:r>
      <w:r w:rsidRPr="004F7726">
        <w:rPr>
          <w:rFonts w:cs="Arial"/>
        </w:rPr>
        <w:t xml:space="preserve"> specifikovaného touto </w:t>
      </w:r>
      <w:r w:rsidR="00FA7DFA" w:rsidRPr="004F7726">
        <w:rPr>
          <w:rFonts w:cs="Arial"/>
        </w:rPr>
        <w:t>S</w:t>
      </w:r>
      <w:r w:rsidR="007A7780" w:rsidRPr="004F7726">
        <w:rPr>
          <w:rFonts w:cs="Arial"/>
        </w:rPr>
        <w:t>mlouvou a dílč</w:t>
      </w:r>
      <w:r w:rsidRPr="004F7726">
        <w:rPr>
          <w:rFonts w:cs="Arial"/>
        </w:rPr>
        <w:t xml:space="preserve">í smlouvou pověřeným zástupcem </w:t>
      </w:r>
      <w:r w:rsidR="0081276A" w:rsidRPr="004F7726">
        <w:rPr>
          <w:rFonts w:cs="Arial"/>
        </w:rPr>
        <w:t>Objednatele</w:t>
      </w:r>
      <w:r w:rsidR="007A7780" w:rsidRPr="004F7726">
        <w:rPr>
          <w:rFonts w:cs="Arial"/>
        </w:rPr>
        <w:t xml:space="preserve"> v místě plnění a podpisem </w:t>
      </w:r>
      <w:r w:rsidRPr="004F7726">
        <w:rPr>
          <w:rFonts w:cs="Arial"/>
        </w:rPr>
        <w:t xml:space="preserve">předávacího protokolu </w:t>
      </w:r>
      <w:r w:rsidR="007A7780" w:rsidRPr="004F7726">
        <w:rPr>
          <w:rFonts w:cs="Arial"/>
        </w:rPr>
        <w:t xml:space="preserve">oběma </w:t>
      </w:r>
      <w:r w:rsidR="00FA7DFA" w:rsidRPr="004F7726">
        <w:rPr>
          <w:rFonts w:cs="Arial"/>
        </w:rPr>
        <w:t>S</w:t>
      </w:r>
      <w:r w:rsidR="007A7780" w:rsidRPr="004F7726">
        <w:rPr>
          <w:rFonts w:cs="Arial"/>
        </w:rPr>
        <w:t>mluvními stranami.</w:t>
      </w:r>
      <w:r w:rsidR="007A0A2C" w:rsidRPr="004F7726">
        <w:rPr>
          <w:rFonts w:cs="Arial"/>
        </w:rPr>
        <w:t>, a to bez vad</w:t>
      </w:r>
    </w:p>
    <w:p w14:paraId="06F549A1" w14:textId="3949669B" w:rsidR="009B2AF0" w:rsidRPr="004F7726" w:rsidRDefault="0081276A" w:rsidP="0081276A">
      <w:pPr>
        <w:pStyle w:val="Odstavec2"/>
        <w:rPr>
          <w:rFonts w:cs="Arial"/>
        </w:rPr>
      </w:pPr>
      <w:r w:rsidRPr="004F7726">
        <w:rPr>
          <w:rFonts w:cs="Arial"/>
        </w:rPr>
        <w:t>Objednatel</w:t>
      </w:r>
      <w:r w:rsidR="001A4A46" w:rsidRPr="004F7726">
        <w:rPr>
          <w:rFonts w:cs="Arial"/>
        </w:rPr>
        <w:t xml:space="preserve"> není k převzetí </w:t>
      </w:r>
      <w:r w:rsidR="00B4256C" w:rsidRPr="004F7726">
        <w:rPr>
          <w:rFonts w:cs="Arial"/>
        </w:rPr>
        <w:t>dodávk</w:t>
      </w:r>
      <w:r w:rsidR="00FA7DFA" w:rsidRPr="004F7726">
        <w:rPr>
          <w:rFonts w:cs="Arial"/>
        </w:rPr>
        <w:t>u</w:t>
      </w:r>
      <w:r w:rsidR="007A7780" w:rsidRPr="004F7726">
        <w:rPr>
          <w:rFonts w:cs="Arial"/>
        </w:rPr>
        <w:t xml:space="preserve"> </w:t>
      </w:r>
      <w:r w:rsidR="001A4A46" w:rsidRPr="004F7726">
        <w:rPr>
          <w:rFonts w:cs="Arial"/>
        </w:rPr>
        <w:t>či je</w:t>
      </w:r>
      <w:r w:rsidR="00FA7DFA" w:rsidRPr="004F7726">
        <w:rPr>
          <w:rFonts w:cs="Arial"/>
        </w:rPr>
        <w:t>jí</w:t>
      </w:r>
      <w:r w:rsidR="001A4A46" w:rsidRPr="004F7726">
        <w:rPr>
          <w:rFonts w:cs="Arial"/>
        </w:rPr>
        <w:t xml:space="preserve"> části povinen, bude-li </w:t>
      </w:r>
      <w:r w:rsidR="00841875" w:rsidRPr="004F7726">
        <w:rPr>
          <w:rFonts w:cs="Arial"/>
        </w:rPr>
        <w:t>dodávka na klíč</w:t>
      </w:r>
      <w:r w:rsidR="007A7780" w:rsidRPr="004F7726">
        <w:rPr>
          <w:rFonts w:cs="Arial"/>
        </w:rPr>
        <w:t xml:space="preserve"> mít z</w:t>
      </w:r>
      <w:r w:rsidR="001A4A46" w:rsidRPr="004F7726">
        <w:rPr>
          <w:rFonts w:cs="Arial"/>
        </w:rPr>
        <w:t xml:space="preserve">jevné vady. V případě převzetí </w:t>
      </w:r>
      <w:r w:rsidR="00841875" w:rsidRPr="004F7726">
        <w:rPr>
          <w:rFonts w:cs="Arial"/>
        </w:rPr>
        <w:t>dodávky na klíč</w:t>
      </w:r>
      <w:r w:rsidR="007A7780" w:rsidRPr="004F7726">
        <w:rPr>
          <w:rFonts w:cs="Arial"/>
        </w:rPr>
        <w:t xml:space="preserve"> i se zjevnými vadami, musí být tyto vady specifikovány v předávacím protokolu podepsaným oběma </w:t>
      </w:r>
      <w:r w:rsidR="00FA7DFA" w:rsidRPr="004F7726">
        <w:rPr>
          <w:rFonts w:cs="Arial"/>
        </w:rPr>
        <w:t>S</w:t>
      </w:r>
      <w:r w:rsidR="00C57288" w:rsidRPr="004F7726">
        <w:rPr>
          <w:rFonts w:cs="Arial"/>
        </w:rPr>
        <w:t>mluvními</w:t>
      </w:r>
      <w:r w:rsidR="007A7780" w:rsidRPr="004F7726">
        <w:rPr>
          <w:rFonts w:cs="Arial"/>
        </w:rPr>
        <w:t xml:space="preserve"> stranami, p</w:t>
      </w:r>
      <w:r w:rsidR="001A4A46" w:rsidRPr="004F7726">
        <w:rPr>
          <w:rFonts w:cs="Arial"/>
        </w:rPr>
        <w:t>řičemž platí, že tyto vady měl</w:t>
      </w:r>
      <w:r w:rsidR="008B3A47" w:rsidRPr="004F7726">
        <w:rPr>
          <w:rFonts w:cs="Arial"/>
        </w:rPr>
        <w:t>a</w:t>
      </w:r>
      <w:r w:rsidR="001A4A46" w:rsidRPr="004F7726">
        <w:rPr>
          <w:rFonts w:cs="Arial"/>
        </w:rPr>
        <w:t xml:space="preserve"> </w:t>
      </w:r>
      <w:r w:rsidR="008B3A47" w:rsidRPr="004F7726">
        <w:rPr>
          <w:rFonts w:cs="Arial"/>
        </w:rPr>
        <w:t>dodávka na klíč</w:t>
      </w:r>
      <w:r w:rsidR="007A7780" w:rsidRPr="004F7726">
        <w:rPr>
          <w:rFonts w:cs="Arial"/>
        </w:rPr>
        <w:t xml:space="preserve"> již v d</w:t>
      </w:r>
      <w:r w:rsidR="001A4A46" w:rsidRPr="004F7726">
        <w:rPr>
          <w:rFonts w:cs="Arial"/>
        </w:rPr>
        <w:t xml:space="preserve">obě přechodu nebezpečí škody a </w:t>
      </w:r>
      <w:r w:rsidR="008B3A47" w:rsidRPr="004F7726">
        <w:rPr>
          <w:rFonts w:cs="Arial"/>
        </w:rPr>
        <w:t>Dodavatel</w:t>
      </w:r>
      <w:r w:rsidR="007A7780" w:rsidRPr="004F7726">
        <w:rPr>
          <w:rFonts w:cs="Arial"/>
        </w:rPr>
        <w:t xml:space="preserve"> je povinen v rámci záruky tyto vady bezodkladně a bez</w:t>
      </w:r>
      <w:r w:rsidR="001A4A46" w:rsidRPr="004F7726">
        <w:rPr>
          <w:rFonts w:cs="Arial"/>
        </w:rPr>
        <w:t xml:space="preserve">platně opravit nebo vyměnit či </w:t>
      </w:r>
      <w:r w:rsidR="00146529" w:rsidRPr="004F7726">
        <w:rPr>
          <w:rFonts w:cs="Arial"/>
        </w:rPr>
        <w:t>Dodavatel</w:t>
      </w:r>
      <w:r w:rsidR="007A7780" w:rsidRPr="004F7726">
        <w:rPr>
          <w:rFonts w:cs="Arial"/>
        </w:rPr>
        <w:t xml:space="preserve"> poskytne přiměřenou</w:t>
      </w:r>
      <w:r w:rsidR="001A4A46" w:rsidRPr="004F7726">
        <w:rPr>
          <w:rFonts w:cs="Arial"/>
        </w:rPr>
        <w:t xml:space="preserve"> slevu z ceny (podle požadavku </w:t>
      </w:r>
      <w:r w:rsidR="008A1469" w:rsidRPr="004F7726">
        <w:rPr>
          <w:rFonts w:cs="Arial"/>
        </w:rPr>
        <w:t>Objednatele</w:t>
      </w:r>
      <w:r w:rsidR="007A7780" w:rsidRPr="004F7726">
        <w:rPr>
          <w:rFonts w:cs="Arial"/>
        </w:rPr>
        <w:t xml:space="preserve"> v reklamaci vad).</w:t>
      </w:r>
    </w:p>
    <w:p w14:paraId="23A425B0" w14:textId="6715FC7D" w:rsidR="007A0A2C" w:rsidRPr="004F7726" w:rsidRDefault="007A0A2C" w:rsidP="007A0A2C">
      <w:pPr>
        <w:pStyle w:val="Odstavec2"/>
        <w:rPr>
          <w:rFonts w:cs="Arial"/>
        </w:rPr>
      </w:pPr>
      <w:r w:rsidRPr="004F7726">
        <w:rPr>
          <w:rFonts w:cs="Arial"/>
        </w:rPr>
        <w:t xml:space="preserve">V případě, že Objednatel odmítá </w:t>
      </w:r>
      <w:r w:rsidR="00EA6A9A" w:rsidRPr="004F7726">
        <w:rPr>
          <w:rFonts w:cs="Arial"/>
        </w:rPr>
        <w:t>dodávku převzít</w:t>
      </w:r>
      <w:r w:rsidRPr="004F7726">
        <w:rPr>
          <w:rFonts w:cs="Arial"/>
        </w:rPr>
        <w:t xml:space="preserve">, uvede v předávacím </w:t>
      </w:r>
      <w:proofErr w:type="gramStart"/>
      <w:r w:rsidRPr="004F7726">
        <w:rPr>
          <w:rFonts w:cs="Arial"/>
        </w:rPr>
        <w:t>protokolu  i</w:t>
      </w:r>
      <w:proofErr w:type="gramEnd"/>
      <w:r w:rsidRPr="004F7726">
        <w:rPr>
          <w:rFonts w:cs="Arial"/>
        </w:rPr>
        <w:t xml:space="preserve"> důvody, pro které odmítá dodávku převzít.</w:t>
      </w:r>
    </w:p>
    <w:p w14:paraId="6B469A11" w14:textId="797E27C7" w:rsidR="007A0A2C" w:rsidRPr="004F7726" w:rsidRDefault="007A0A2C" w:rsidP="007A0A2C">
      <w:pPr>
        <w:pStyle w:val="Odstavec2"/>
        <w:rPr>
          <w:rFonts w:cs="Arial"/>
        </w:rPr>
      </w:pPr>
      <w:r w:rsidRPr="004F7726">
        <w:rPr>
          <w:rFonts w:cs="Arial"/>
        </w:rPr>
        <w:t xml:space="preserve">Pro účely Smlouvy platí, že </w:t>
      </w:r>
      <w:r w:rsidR="00EA6A9A" w:rsidRPr="004F7726">
        <w:rPr>
          <w:rFonts w:cs="Arial"/>
        </w:rPr>
        <w:t>dodávka bylo</w:t>
      </w:r>
      <w:r w:rsidRPr="004F7726">
        <w:rPr>
          <w:rFonts w:cs="Arial"/>
        </w:rPr>
        <w:t xml:space="preserve"> řádně provedena dnem podepsání protokolu z přejímacího řízení, ve kterém je obsaženo prohlášení Objednatele, že dodávku přejímá, zástupci obou Smluvních stran oprávněných k předání a převzetí </w:t>
      </w:r>
      <w:r w:rsidR="00EC2B40" w:rsidRPr="004F7726">
        <w:rPr>
          <w:rFonts w:cs="Arial"/>
        </w:rPr>
        <w:t>dodávky (</w:t>
      </w:r>
      <w:r w:rsidRPr="004F7726">
        <w:rPr>
          <w:rFonts w:cs="Arial"/>
        </w:rPr>
        <w:t xml:space="preserve">dále a výše jen „Protokol o předání a převzetí“). Byla-li dodávka Objednatelem převzata s vadami anebo nedodělky, pro účely Smlouvy platí, že dodávka byla řádně zhotoveno provedena a předána dnem podepsání protokolu o odstranění vad a </w:t>
      </w:r>
      <w:r w:rsidRPr="004F7726">
        <w:rPr>
          <w:rFonts w:cs="Arial"/>
        </w:rPr>
        <w:lastRenderedPageBreak/>
        <w:t>nedodělků zástupci obou Smluvních stran oprávněných k předání a převzetí dodávky (dále a výše jen „Protokol o odstranění vad a nedodělků“).</w:t>
      </w:r>
    </w:p>
    <w:p w14:paraId="0E9162CF" w14:textId="77777777" w:rsidR="007A0A2C" w:rsidRPr="004F7726" w:rsidRDefault="007A0A2C" w:rsidP="007A0A2C">
      <w:pPr>
        <w:pStyle w:val="Odstavec2"/>
        <w:rPr>
          <w:rFonts w:cs="Arial"/>
        </w:rPr>
      </w:pPr>
      <w:r w:rsidRPr="004F7726">
        <w:rPr>
          <w:rFonts w:cs="Arial"/>
        </w:rPr>
        <w:t>Objednatel si vyhrazuje právo převzít pouze dodávku bezvadně a řádně provedenou v souladu se Smlouvou.</w:t>
      </w:r>
    </w:p>
    <w:p w14:paraId="7A885093" w14:textId="77777777" w:rsidR="007A0A2C" w:rsidRPr="004F7726" w:rsidRDefault="007A0A2C" w:rsidP="007A0A2C">
      <w:pPr>
        <w:pStyle w:val="Odstavec2"/>
        <w:rPr>
          <w:rFonts w:cs="Arial"/>
        </w:rPr>
      </w:pPr>
      <w:r w:rsidRPr="004F7726">
        <w:rPr>
          <w:rFonts w:cs="Arial"/>
        </w:rPr>
        <w:t xml:space="preserve">Bude-li Dílo Objednatelem převzato s vadami a/nebo nedodělky, </w:t>
      </w:r>
      <w:proofErr w:type="gramStart"/>
      <w:r w:rsidRPr="004F7726">
        <w:rPr>
          <w:rFonts w:cs="Arial"/>
        </w:rPr>
        <w:t>sepíší</w:t>
      </w:r>
      <w:proofErr w:type="gramEnd"/>
      <w:r w:rsidRPr="004F7726">
        <w:rPr>
          <w:rFonts w:cs="Arial"/>
        </w:rPr>
        <w:t xml:space="preserve"> Smluvní strany o jejich odstranění Protokol o odstranění vad a nedodělků.</w:t>
      </w:r>
    </w:p>
    <w:p w14:paraId="5A880C24" w14:textId="77777777" w:rsidR="007A0A2C" w:rsidRPr="004F7726" w:rsidRDefault="007A0A2C" w:rsidP="007A0A2C">
      <w:pPr>
        <w:pStyle w:val="Odstavec2"/>
        <w:rPr>
          <w:rFonts w:cs="Arial"/>
        </w:rPr>
      </w:pPr>
      <w:r w:rsidRPr="004F7726">
        <w:rPr>
          <w:rFonts w:cs="Arial"/>
        </w:rPr>
        <w:t>Budou-li při přejímacím řízení zjištěny jakékoliv vady nebo nedodělky, je Objednatel oprávněn přejímací řízení ukončit nebo přerušit s tím, že bude v přejímacím řízení pokračováno po odstranění zjištěné vady nebo nedodělku. V takovém případě bude s ohledem na počet či rozsah vad a nedodělků po opětovném zahájení přejímacího řízení buď pokračováno v již započatém přejímacím řízení, nebo bude zahájeno nové přejímací řízení.</w:t>
      </w:r>
    </w:p>
    <w:p w14:paraId="30469AEB" w14:textId="77777777" w:rsidR="007A0A2C" w:rsidRPr="004F7726" w:rsidRDefault="007A0A2C" w:rsidP="007A0A2C">
      <w:pPr>
        <w:pStyle w:val="Odstavec2"/>
        <w:rPr>
          <w:rFonts w:cs="Arial"/>
        </w:rPr>
      </w:pPr>
      <w:r w:rsidRPr="004F7726">
        <w:rPr>
          <w:rFonts w:cs="Arial"/>
        </w:rPr>
        <w:t>Nebude-li Objednatelem stanoven při zjištění vad a nedodělků v rámci přejímacího řízení termín odstranění vad a nedodělků, pak platí, že vady a nedodělky je Dodavatel povinen odstranit bezodkladně po dni přejímacího řízení, ve kterém byly vady a nedodělky zjištěny.</w:t>
      </w:r>
    </w:p>
    <w:p w14:paraId="1FB1FB0C" w14:textId="77777777" w:rsidR="007A0A2C" w:rsidRPr="004F7726" w:rsidRDefault="007A0A2C" w:rsidP="007A0A2C">
      <w:pPr>
        <w:pStyle w:val="Odstavec2"/>
        <w:rPr>
          <w:rFonts w:cs="Arial"/>
        </w:rPr>
      </w:pPr>
      <w:r w:rsidRPr="004F7726">
        <w:rPr>
          <w:rFonts w:cs="Arial"/>
        </w:rPr>
        <w:t>Dodavatel je povinen ve stanovené lhůtě odstranit vady nebo nedodělky i v případě, kdy podle jeho názoru za vady a nedodělky neodpovídá.</w:t>
      </w:r>
    </w:p>
    <w:p w14:paraId="4B4DBA79" w14:textId="0C8A51CB" w:rsidR="007A0A2C" w:rsidRPr="004F7726" w:rsidRDefault="007A0A2C" w:rsidP="00ED099A">
      <w:pPr>
        <w:pStyle w:val="Odstavec2"/>
        <w:rPr>
          <w:rFonts w:cs="Arial"/>
        </w:rPr>
      </w:pPr>
      <w:r w:rsidRPr="004F7726">
        <w:rPr>
          <w:rFonts w:cs="Arial"/>
        </w:rPr>
        <w:t>Náklady na odstranění v těchto sporných případech nese až do vyjasnění nebo do vyřešení sporného případu Dodavatel.</w:t>
      </w:r>
    </w:p>
    <w:p w14:paraId="06F549A2" w14:textId="5AFD87C0" w:rsidR="007A7780" w:rsidRPr="004F7726" w:rsidRDefault="001A4A46" w:rsidP="008A1469">
      <w:pPr>
        <w:pStyle w:val="Odstavec2"/>
        <w:rPr>
          <w:rFonts w:cs="Arial"/>
        </w:rPr>
      </w:pPr>
      <w:r w:rsidRPr="004F7726">
        <w:rPr>
          <w:rFonts w:cs="Arial"/>
        </w:rPr>
        <w:t xml:space="preserve">Nebezpečí nahodilé škody na </w:t>
      </w:r>
      <w:r w:rsidR="008A1469" w:rsidRPr="004F7726">
        <w:rPr>
          <w:rFonts w:cs="Arial"/>
        </w:rPr>
        <w:t>dodávce na klíč</w:t>
      </w:r>
      <w:r w:rsidRPr="004F7726">
        <w:rPr>
          <w:rFonts w:cs="Arial"/>
        </w:rPr>
        <w:t xml:space="preserve"> přechází na </w:t>
      </w:r>
      <w:r w:rsidR="008A1469" w:rsidRPr="004F7726">
        <w:rPr>
          <w:rFonts w:cs="Arial"/>
        </w:rPr>
        <w:t>Objednatele</w:t>
      </w:r>
      <w:r w:rsidR="007A7780" w:rsidRPr="004F7726">
        <w:rPr>
          <w:rFonts w:cs="Arial"/>
        </w:rPr>
        <w:t xml:space="preserve"> v</w:t>
      </w:r>
      <w:r w:rsidRPr="004F7726">
        <w:rPr>
          <w:rFonts w:cs="Arial"/>
        </w:rPr>
        <w:t xml:space="preserve"> okamžiku realizované přejímky </w:t>
      </w:r>
      <w:r w:rsidR="005C7C4A" w:rsidRPr="004F7726">
        <w:rPr>
          <w:rFonts w:cs="Arial"/>
        </w:rPr>
        <w:t>dodávky na klíč</w:t>
      </w:r>
      <w:r w:rsidRPr="004F7726">
        <w:rPr>
          <w:rFonts w:cs="Arial"/>
        </w:rPr>
        <w:t xml:space="preserve"> od </w:t>
      </w:r>
      <w:r w:rsidR="005C7C4A" w:rsidRPr="004F7726">
        <w:rPr>
          <w:rFonts w:cs="Arial"/>
        </w:rPr>
        <w:t>Dodavatele</w:t>
      </w:r>
      <w:r w:rsidR="007A7780" w:rsidRPr="004F7726">
        <w:rPr>
          <w:rFonts w:cs="Arial"/>
        </w:rPr>
        <w:t xml:space="preserve"> v dohodnutém místě plnění.</w:t>
      </w:r>
    </w:p>
    <w:p w14:paraId="06F549A3" w14:textId="7A998084" w:rsidR="007A7780" w:rsidRPr="004F7726" w:rsidRDefault="001A4A46" w:rsidP="005C7C4A">
      <w:pPr>
        <w:pStyle w:val="Odstavec2"/>
        <w:rPr>
          <w:rFonts w:cs="Arial"/>
        </w:rPr>
      </w:pPr>
      <w:r w:rsidRPr="004F7726">
        <w:rPr>
          <w:rFonts w:cs="Arial"/>
        </w:rPr>
        <w:t>Vlastnické právo k</w:t>
      </w:r>
      <w:r w:rsidR="005C7C4A" w:rsidRPr="004F7726">
        <w:rPr>
          <w:rFonts w:cs="Arial"/>
        </w:rPr>
        <w:t> dodávce na klíč</w:t>
      </w:r>
      <w:r w:rsidRPr="004F7726">
        <w:rPr>
          <w:rFonts w:cs="Arial"/>
        </w:rPr>
        <w:t xml:space="preserve"> přechází na </w:t>
      </w:r>
      <w:r w:rsidR="005C7C4A" w:rsidRPr="004F7726">
        <w:rPr>
          <w:rFonts w:cs="Arial"/>
        </w:rPr>
        <w:t>Objednatele</w:t>
      </w:r>
      <w:r w:rsidRPr="004F7726">
        <w:rPr>
          <w:rFonts w:cs="Arial"/>
        </w:rPr>
        <w:t xml:space="preserve">, tj. </w:t>
      </w:r>
      <w:r w:rsidR="005C7C4A" w:rsidRPr="004F7726">
        <w:rPr>
          <w:rFonts w:cs="Arial"/>
        </w:rPr>
        <w:t>Objednatel</w:t>
      </w:r>
      <w:r w:rsidR="007A7780" w:rsidRPr="004F7726">
        <w:rPr>
          <w:rFonts w:cs="Arial"/>
        </w:rPr>
        <w:t xml:space="preserve"> nabývá vlastnické práv</w:t>
      </w:r>
      <w:r w:rsidRPr="004F7726">
        <w:rPr>
          <w:rFonts w:cs="Arial"/>
        </w:rPr>
        <w:t xml:space="preserve">o fyzickým dodáním a převzetím </w:t>
      </w:r>
      <w:r w:rsidR="005C7C4A" w:rsidRPr="004F7726">
        <w:rPr>
          <w:rFonts w:cs="Arial"/>
        </w:rPr>
        <w:t>dodávky na klíč</w:t>
      </w:r>
      <w:r w:rsidRPr="004F7726">
        <w:rPr>
          <w:rFonts w:cs="Arial"/>
        </w:rPr>
        <w:t xml:space="preserve"> </w:t>
      </w:r>
      <w:r w:rsidR="002811AB" w:rsidRPr="004F7726">
        <w:rPr>
          <w:rFonts w:cs="Arial"/>
        </w:rPr>
        <w:t>Objednatelem</w:t>
      </w:r>
      <w:r w:rsidR="007A7780" w:rsidRPr="004F7726">
        <w:rPr>
          <w:rFonts w:cs="Arial"/>
        </w:rPr>
        <w:t xml:space="preserve"> v místě plnění.</w:t>
      </w:r>
    </w:p>
    <w:p w14:paraId="06F549A4" w14:textId="753D898B" w:rsidR="007A7780" w:rsidRPr="004F7726" w:rsidRDefault="002811AB" w:rsidP="002811AB">
      <w:pPr>
        <w:pStyle w:val="Odstavec2"/>
        <w:rPr>
          <w:rFonts w:cs="Arial"/>
        </w:rPr>
      </w:pPr>
      <w:bookmarkStart w:id="17" w:name="_Ref146521786"/>
      <w:r w:rsidRPr="004F7726">
        <w:rPr>
          <w:rFonts w:cs="Arial"/>
        </w:rPr>
        <w:t>Dodávka na klíč</w:t>
      </w:r>
      <w:r w:rsidR="007A7780" w:rsidRPr="004F7726">
        <w:rPr>
          <w:rFonts w:cs="Arial"/>
        </w:rPr>
        <w:t xml:space="preserve"> musí splňovat</w:t>
      </w:r>
      <w:bookmarkEnd w:id="17"/>
      <w:r w:rsidR="007A7780" w:rsidRPr="004F7726">
        <w:rPr>
          <w:rFonts w:cs="Arial"/>
        </w:rPr>
        <w:t xml:space="preserve"> požadavky na bezpečnost a ochranu zdraví, požární ochranu a ochranu životního prostředí v souladu s</w:t>
      </w:r>
      <w:r w:rsidR="00FA7DFA" w:rsidRPr="004F7726">
        <w:rPr>
          <w:rFonts w:cs="Arial"/>
        </w:rPr>
        <w:t> </w:t>
      </w:r>
      <w:r w:rsidR="007A7780" w:rsidRPr="004F7726">
        <w:rPr>
          <w:rFonts w:cs="Arial"/>
        </w:rPr>
        <w:t>platnou</w:t>
      </w:r>
      <w:r w:rsidR="00FA7DFA" w:rsidRPr="004F7726">
        <w:rPr>
          <w:rFonts w:cs="Arial"/>
        </w:rPr>
        <w:t xml:space="preserve"> a účinnou</w:t>
      </w:r>
      <w:r w:rsidR="007A7780" w:rsidRPr="004F7726">
        <w:rPr>
          <w:rFonts w:cs="Arial"/>
        </w:rPr>
        <w:t xml:space="preserve"> legislativou.</w:t>
      </w:r>
    </w:p>
    <w:p w14:paraId="06F549A5" w14:textId="1F3D8544" w:rsidR="003126B3" w:rsidRPr="004F7726" w:rsidRDefault="00E946D3" w:rsidP="00424E60">
      <w:pPr>
        <w:pStyle w:val="02-ODST-2"/>
        <w:numPr>
          <w:ilvl w:val="1"/>
          <w:numId w:val="1"/>
        </w:numPr>
        <w:rPr>
          <w:rFonts w:cs="Arial"/>
        </w:rPr>
      </w:pPr>
      <w:r w:rsidRPr="004F7726">
        <w:rPr>
          <w:rFonts w:cs="Arial"/>
        </w:rPr>
        <w:t>Dodavatel</w:t>
      </w:r>
      <w:r w:rsidR="003126B3" w:rsidRPr="004F7726">
        <w:rPr>
          <w:rFonts w:cs="Arial"/>
        </w:rPr>
        <w:t xml:space="preserve"> se v rámci svého závazku zavazuje </w:t>
      </w:r>
      <w:r w:rsidRPr="004F7726">
        <w:rPr>
          <w:rFonts w:cs="Arial"/>
        </w:rPr>
        <w:t>Objednateli</w:t>
      </w:r>
      <w:r w:rsidR="003126B3" w:rsidRPr="004F7726">
        <w:rPr>
          <w:rFonts w:cs="Arial"/>
        </w:rPr>
        <w:t xml:space="preserve"> dodat dokumentaci uvedenou v odstavci </w:t>
      </w:r>
      <w:r w:rsidRPr="004F7726">
        <w:rPr>
          <w:rFonts w:cs="Arial"/>
        </w:rPr>
        <w:t>10</w:t>
      </w:r>
      <w:r w:rsidR="003126B3" w:rsidRPr="004F7726">
        <w:rPr>
          <w:rFonts w:cs="Arial"/>
        </w:rPr>
        <w:t>.</w:t>
      </w:r>
      <w:r w:rsidR="00ED099A" w:rsidRPr="004F7726">
        <w:rPr>
          <w:rFonts w:cs="Arial"/>
        </w:rPr>
        <w:t>17</w:t>
      </w:r>
      <w:r w:rsidR="003126B3" w:rsidRPr="004F7726">
        <w:rPr>
          <w:rFonts w:cs="Arial"/>
        </w:rPr>
        <w:t xml:space="preserve">. níže. Tyto dokumenty musí být předány </w:t>
      </w:r>
      <w:r w:rsidRPr="004F7726">
        <w:rPr>
          <w:rFonts w:cs="Arial"/>
        </w:rPr>
        <w:t>Objednateli</w:t>
      </w:r>
      <w:r w:rsidR="003126B3" w:rsidRPr="004F7726">
        <w:rPr>
          <w:rFonts w:cs="Arial"/>
        </w:rPr>
        <w:t xml:space="preserve"> při předání a převzetí </w:t>
      </w:r>
      <w:r w:rsidRPr="004F7726">
        <w:rPr>
          <w:rFonts w:cs="Arial"/>
        </w:rPr>
        <w:t>dodávky</w:t>
      </w:r>
      <w:r w:rsidR="003126B3" w:rsidRPr="004F7726">
        <w:rPr>
          <w:rFonts w:cs="Arial"/>
        </w:rPr>
        <w:t xml:space="preserve"> v místě plnění dle této </w:t>
      </w:r>
      <w:r w:rsidR="00FA7DFA" w:rsidRPr="004F7726">
        <w:rPr>
          <w:rFonts w:cs="Arial"/>
        </w:rPr>
        <w:t>S</w:t>
      </w:r>
      <w:r w:rsidR="003126B3" w:rsidRPr="004F7726">
        <w:rPr>
          <w:rFonts w:cs="Arial"/>
        </w:rPr>
        <w:t>mlouvy</w:t>
      </w:r>
      <w:r w:rsidR="00FA7DFA" w:rsidRPr="004F7726">
        <w:rPr>
          <w:rFonts w:cs="Arial"/>
        </w:rPr>
        <w:t xml:space="preserve"> a dílčí smlouvy</w:t>
      </w:r>
      <w:r w:rsidR="003126B3" w:rsidRPr="004F7726">
        <w:rPr>
          <w:rFonts w:cs="Arial"/>
        </w:rPr>
        <w:t xml:space="preserve"> po je</w:t>
      </w:r>
      <w:r w:rsidR="00ED099A" w:rsidRPr="004F7726">
        <w:rPr>
          <w:rFonts w:cs="Arial"/>
        </w:rPr>
        <w:t>jím</w:t>
      </w:r>
      <w:r w:rsidR="003126B3" w:rsidRPr="004F7726">
        <w:rPr>
          <w:rFonts w:cs="Arial"/>
        </w:rPr>
        <w:t xml:space="preserve"> zprovoznění. Bez níže uvedených dokumentů nelze považovat závazek </w:t>
      </w:r>
      <w:r w:rsidRPr="004F7726">
        <w:rPr>
          <w:rFonts w:cs="Arial"/>
        </w:rPr>
        <w:t>Dodavatele</w:t>
      </w:r>
      <w:r w:rsidR="003126B3" w:rsidRPr="004F7726">
        <w:rPr>
          <w:rFonts w:cs="Arial"/>
        </w:rPr>
        <w:t xml:space="preserve"> vyplývající z</w:t>
      </w:r>
      <w:r w:rsidR="00FA7DFA" w:rsidRPr="004F7726">
        <w:rPr>
          <w:rFonts w:cs="Arial"/>
        </w:rPr>
        <w:t>e Smlouvy a</w:t>
      </w:r>
      <w:r w:rsidR="003126B3" w:rsidRPr="004F7726">
        <w:rPr>
          <w:rFonts w:cs="Arial"/>
        </w:rPr>
        <w:t xml:space="preserve"> </w:t>
      </w:r>
      <w:r w:rsidR="009C2FD0" w:rsidRPr="004F7726">
        <w:rPr>
          <w:rFonts w:cs="Arial"/>
        </w:rPr>
        <w:t xml:space="preserve">dílčí </w:t>
      </w:r>
      <w:r w:rsidR="003126B3" w:rsidRPr="004F7726">
        <w:rPr>
          <w:rFonts w:cs="Arial"/>
        </w:rPr>
        <w:t xml:space="preserve">smlouvy za splněný a má se za to, že pokud nebudou dodány všechny požadované dokumenty uvedené v </w:t>
      </w:r>
      <w:r w:rsidR="00771023" w:rsidRPr="004F7726">
        <w:rPr>
          <w:rFonts w:cs="Arial"/>
        </w:rPr>
        <w:t xml:space="preserve">odstavci </w:t>
      </w:r>
      <w:r w:rsidR="00D15928" w:rsidRPr="004F7726">
        <w:rPr>
          <w:rFonts w:cs="Arial"/>
        </w:rPr>
        <w:t>10.</w:t>
      </w:r>
      <w:r w:rsidR="00ED099A" w:rsidRPr="004F7726">
        <w:rPr>
          <w:rFonts w:cs="Arial"/>
        </w:rPr>
        <w:t>17.</w:t>
      </w:r>
      <w:r w:rsidR="00D15928" w:rsidRPr="004F7726">
        <w:rPr>
          <w:rFonts w:cs="Arial"/>
        </w:rPr>
        <w:t xml:space="preserve"> této</w:t>
      </w:r>
      <w:r w:rsidR="003126B3" w:rsidRPr="004F7726">
        <w:rPr>
          <w:rFonts w:cs="Arial"/>
        </w:rPr>
        <w:t xml:space="preserve"> </w:t>
      </w:r>
      <w:r w:rsidR="00FA7DFA" w:rsidRPr="004F7726">
        <w:rPr>
          <w:rFonts w:cs="Arial"/>
        </w:rPr>
        <w:t>S</w:t>
      </w:r>
      <w:r w:rsidR="003126B3" w:rsidRPr="004F7726">
        <w:rPr>
          <w:rFonts w:cs="Arial"/>
        </w:rPr>
        <w:t xml:space="preserve">mlouvy, jedná se o vadu plnění. Všechny dokumenty musí být </w:t>
      </w:r>
      <w:r w:rsidR="00771023" w:rsidRPr="004F7726">
        <w:rPr>
          <w:rFonts w:cs="Arial"/>
        </w:rPr>
        <w:t>Objednateli</w:t>
      </w:r>
      <w:r w:rsidR="003126B3" w:rsidRPr="004F7726">
        <w:rPr>
          <w:rFonts w:cs="Arial"/>
        </w:rPr>
        <w:t xml:space="preserve"> předány v českém jazyce.</w:t>
      </w:r>
    </w:p>
    <w:p w14:paraId="06F549A6" w14:textId="2AE2F045" w:rsidR="003126B3" w:rsidRPr="004F7726" w:rsidRDefault="00E946D3" w:rsidP="00424E60">
      <w:pPr>
        <w:pStyle w:val="02-ODST-2"/>
        <w:numPr>
          <w:ilvl w:val="1"/>
          <w:numId w:val="1"/>
        </w:numPr>
        <w:rPr>
          <w:rFonts w:cs="Arial"/>
        </w:rPr>
      </w:pPr>
      <w:bookmarkStart w:id="18" w:name="_Ref337720457"/>
      <w:r w:rsidRPr="004F7726">
        <w:rPr>
          <w:rFonts w:cs="Arial"/>
        </w:rPr>
        <w:t>Dodavatel Objednateli</w:t>
      </w:r>
      <w:r w:rsidR="003126B3" w:rsidRPr="004F7726">
        <w:rPr>
          <w:rFonts w:cs="Arial"/>
        </w:rPr>
        <w:t xml:space="preserve"> předá </w:t>
      </w:r>
      <w:r w:rsidR="009C2FD0" w:rsidRPr="004F7726">
        <w:rPr>
          <w:rFonts w:cs="Arial"/>
        </w:rPr>
        <w:t xml:space="preserve">kromě dokladů požadovaných platnou legislativou též </w:t>
      </w:r>
      <w:r w:rsidR="003126B3" w:rsidRPr="004F7726">
        <w:rPr>
          <w:rFonts w:cs="Arial"/>
        </w:rPr>
        <w:t>následující dokumenty:</w:t>
      </w:r>
      <w:bookmarkEnd w:id="18"/>
      <w:r w:rsidR="003126B3" w:rsidRPr="004F7726">
        <w:rPr>
          <w:rFonts w:cs="Arial"/>
        </w:rPr>
        <w:t xml:space="preserve"> </w:t>
      </w:r>
    </w:p>
    <w:p w14:paraId="15861067" w14:textId="029F40BB" w:rsidR="00BC7A7B" w:rsidRPr="004F7726" w:rsidRDefault="00B47E45"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prohlášení o shodě ve smyslu § 13 odst. 2 zákona č. 22/1997 Sb., o technických požadavcích na výrobky a o změně a doplnění některých zákonů, v platném znění;</w:t>
      </w:r>
      <w:r w:rsidR="00BC7A7B" w:rsidRPr="004F7726">
        <w:rPr>
          <w:rFonts w:ascii="Arial" w:hAnsi="Arial" w:cs="Arial"/>
          <w:sz w:val="20"/>
          <w:szCs w:val="20"/>
        </w:rPr>
        <w:t xml:space="preserve"> </w:t>
      </w:r>
    </w:p>
    <w:p w14:paraId="532FECAC"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záruční list/y;</w:t>
      </w:r>
    </w:p>
    <w:p w14:paraId="70977798"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předávací protokol;</w:t>
      </w:r>
    </w:p>
    <w:p w14:paraId="7DD3FEBF" w14:textId="369A50A4"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provozní dokumentaci dodávky;</w:t>
      </w:r>
    </w:p>
    <w:p w14:paraId="48E0E165"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protokol o funkčních zkouškách (např; tlakových zkouškách …)</w:t>
      </w:r>
    </w:p>
    <w:p w14:paraId="7633AAD7"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protokol o těsnostní zkoušce autorizovanou osobou;</w:t>
      </w:r>
    </w:p>
    <w:p w14:paraId="372E016D"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návod k použití, k obsluze a údržbě s ohledem na bezpečnost práce;</w:t>
      </w:r>
    </w:p>
    <w:p w14:paraId="7AF98E3B"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výchozí revizní zprávy elektroinstalace a zařízení;</w:t>
      </w:r>
    </w:p>
    <w:p w14:paraId="52D27341"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atesty, certifikáty dodaného materiálu, měřidla, čerpadla;</w:t>
      </w:r>
    </w:p>
    <w:p w14:paraId="6E9C6E56" w14:textId="09E170E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 xml:space="preserve">komunikační protokol o způsobilosti výdejního zařízení pro napojení na řídící systém používaný v celé síti ČS – </w:t>
      </w:r>
      <w:proofErr w:type="spellStart"/>
      <w:r w:rsidRPr="004F7726">
        <w:rPr>
          <w:rFonts w:ascii="Arial" w:hAnsi="Arial" w:cs="Arial"/>
          <w:sz w:val="20"/>
          <w:szCs w:val="20"/>
        </w:rPr>
        <w:t>Octopos</w:t>
      </w:r>
      <w:proofErr w:type="spellEnd"/>
      <w:r w:rsidRPr="004F7726">
        <w:rPr>
          <w:rFonts w:ascii="Arial" w:hAnsi="Arial" w:cs="Arial"/>
          <w:sz w:val="20"/>
          <w:szCs w:val="20"/>
        </w:rPr>
        <w:t xml:space="preserve"> (</w:t>
      </w:r>
      <w:r w:rsidR="000E1DAE" w:rsidRPr="004F7726">
        <w:rPr>
          <w:rFonts w:ascii="Arial" w:hAnsi="Arial" w:cs="Arial"/>
          <w:sz w:val="20"/>
          <w:szCs w:val="20"/>
        </w:rPr>
        <w:t xml:space="preserve">YOUR </w:t>
      </w:r>
      <w:r w:rsidR="001A7D6E" w:rsidRPr="004F7726">
        <w:rPr>
          <w:rFonts w:ascii="Arial" w:hAnsi="Arial" w:cs="Arial"/>
          <w:sz w:val="20"/>
          <w:szCs w:val="20"/>
        </w:rPr>
        <w:t>SYSTEM</w:t>
      </w:r>
      <w:r w:rsidR="009872E3" w:rsidRPr="004F7726">
        <w:rPr>
          <w:rFonts w:ascii="Arial" w:hAnsi="Arial" w:cs="Arial"/>
          <w:sz w:val="20"/>
          <w:szCs w:val="20"/>
        </w:rPr>
        <w:t>, spol. s r.o.</w:t>
      </w:r>
      <w:r w:rsidRPr="004F7726">
        <w:rPr>
          <w:rFonts w:ascii="Arial" w:hAnsi="Arial" w:cs="Arial"/>
          <w:sz w:val="20"/>
          <w:szCs w:val="20"/>
        </w:rPr>
        <w:t xml:space="preserve">); </w:t>
      </w:r>
    </w:p>
    <w:p w14:paraId="0241BE66"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certifikace měřidla Českým metrologickým institutem;</w:t>
      </w:r>
    </w:p>
    <w:p w14:paraId="2F320AEC"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fotodokumentace postupu prací při provádění prací;</w:t>
      </w:r>
    </w:p>
    <w:p w14:paraId="2DD9DE99" w14:textId="298CB157" w:rsidR="00BC7A7B" w:rsidRPr="004F7726" w:rsidRDefault="00CA705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D</w:t>
      </w:r>
      <w:r w:rsidR="00BC7A7B" w:rsidRPr="004F7726">
        <w:rPr>
          <w:rFonts w:ascii="Arial" w:hAnsi="Arial" w:cs="Arial"/>
          <w:sz w:val="20"/>
          <w:szCs w:val="20"/>
        </w:rPr>
        <w:t>eník (1x originál pro archivaci a 1x kopie);</w:t>
      </w:r>
    </w:p>
    <w:p w14:paraId="1A3D5C6A"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další potřebné dokumenty dle právních a technických předpisů vydaných, platných a účinných v České republice;</w:t>
      </w:r>
    </w:p>
    <w:p w14:paraId="3F0F1743" w14:textId="77777777" w:rsidR="00BC7A7B" w:rsidRPr="004F7726" w:rsidRDefault="00BC7A7B"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protokol o zaškolení obsluhy;</w:t>
      </w:r>
    </w:p>
    <w:p w14:paraId="0DC8E326" w14:textId="0EB59B18" w:rsidR="006057BD" w:rsidRPr="004F7726" w:rsidRDefault="006057BD" w:rsidP="00BC7A7B">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lastRenderedPageBreak/>
        <w:t>doklady o ekologické likvidaci veškerých odpadů, vzniklých prováděním Díla, (nebezpečných a jiných odpadů)</w:t>
      </w:r>
      <w:r w:rsidR="007A0A2C" w:rsidRPr="004F7726">
        <w:rPr>
          <w:rFonts w:ascii="Arial" w:hAnsi="Arial" w:cs="Arial"/>
          <w:sz w:val="20"/>
          <w:szCs w:val="20"/>
        </w:rPr>
        <w:t>;</w:t>
      </w:r>
    </w:p>
    <w:p w14:paraId="75B6ED0A" w14:textId="3B5E7337" w:rsidR="00DC7B47" w:rsidRPr="004F7726" w:rsidRDefault="00DC7B47" w:rsidP="00EA6A9A">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PD dokumentace vč. vyjádření všech orgánů státní správy, veřejné moci a správců dotčených sítí,</w:t>
      </w:r>
      <w:r w:rsidR="007A0A2C" w:rsidRPr="004F7726">
        <w:rPr>
          <w:rFonts w:ascii="Arial" w:hAnsi="Arial" w:cs="Arial"/>
          <w:sz w:val="20"/>
          <w:szCs w:val="20"/>
        </w:rPr>
        <w:t xml:space="preserve"> a dotčených třetích osob;</w:t>
      </w:r>
    </w:p>
    <w:p w14:paraId="0F15B90A" w14:textId="7727514E" w:rsidR="00DC7B47" w:rsidRPr="004F7726" w:rsidRDefault="00DC7B47" w:rsidP="00DC7B47">
      <w:pPr>
        <w:pStyle w:val="Odstavecseseznamem"/>
        <w:numPr>
          <w:ilvl w:val="0"/>
          <w:numId w:val="47"/>
        </w:numPr>
        <w:spacing w:before="60" w:after="0" w:line="240" w:lineRule="auto"/>
        <w:ind w:left="1134" w:hanging="425"/>
        <w:contextualSpacing w:val="0"/>
        <w:jc w:val="both"/>
        <w:rPr>
          <w:rFonts w:ascii="Arial" w:hAnsi="Arial" w:cs="Arial"/>
          <w:sz w:val="20"/>
          <w:szCs w:val="20"/>
        </w:rPr>
      </w:pPr>
      <w:r w:rsidRPr="004F7726">
        <w:rPr>
          <w:rFonts w:ascii="Arial" w:hAnsi="Arial" w:cs="Arial"/>
          <w:sz w:val="20"/>
          <w:szCs w:val="20"/>
        </w:rPr>
        <w:t xml:space="preserve">Kolaudační </w:t>
      </w:r>
      <w:r w:rsidR="004F7726" w:rsidRPr="004F7726">
        <w:rPr>
          <w:rFonts w:ascii="Arial" w:hAnsi="Arial" w:cs="Arial"/>
          <w:sz w:val="20"/>
          <w:szCs w:val="20"/>
        </w:rPr>
        <w:t>souhlas</w:t>
      </w:r>
      <w:r w:rsidR="00EA6A9A">
        <w:rPr>
          <w:rFonts w:ascii="Arial" w:hAnsi="Arial" w:cs="Arial"/>
          <w:sz w:val="20"/>
          <w:szCs w:val="20"/>
        </w:rPr>
        <w:t>.</w:t>
      </w:r>
    </w:p>
    <w:p w14:paraId="0A11D105" w14:textId="174E2E70" w:rsidR="00EB18C7" w:rsidRPr="00024600" w:rsidRDefault="00EB18C7" w:rsidP="00EB18C7">
      <w:pPr>
        <w:pStyle w:val="01-ODST-2"/>
        <w:numPr>
          <w:ilvl w:val="1"/>
          <w:numId w:val="1"/>
        </w:numPr>
        <w:tabs>
          <w:tab w:val="clear" w:pos="567"/>
          <w:tab w:val="left" w:pos="709"/>
        </w:tabs>
        <w:ind w:left="709" w:hanging="709"/>
        <w:rPr>
          <w:rFonts w:cs="Arial"/>
        </w:rPr>
      </w:pPr>
      <w:r w:rsidRPr="00024600">
        <w:rPr>
          <w:rFonts w:cs="Arial"/>
        </w:rPr>
        <w:t>Vešker</w:t>
      </w:r>
      <w:r w:rsidR="00912A42">
        <w:rPr>
          <w:rFonts w:cs="Arial"/>
        </w:rPr>
        <w:t>á</w:t>
      </w:r>
      <w:r w:rsidRPr="00024600">
        <w:rPr>
          <w:rFonts w:cs="Arial"/>
        </w:rPr>
        <w:t xml:space="preserve"> dokumentace, kromě </w:t>
      </w:r>
      <w:r w:rsidR="00CA705B">
        <w:rPr>
          <w:rFonts w:cs="Arial"/>
        </w:rPr>
        <w:t>D</w:t>
      </w:r>
      <w:r w:rsidRPr="00024600">
        <w:rPr>
          <w:rFonts w:cs="Arial"/>
        </w:rPr>
        <w:t>eníku, budou předány 2 x originál a budou členěny dle jednotlivých prací a výkonů a budou evidovány v přehledném soupisu a dále budou předány 1 x v elektronické podobě v PDF a výkresová dokumentace v DWG, je-li požadována</w:t>
      </w:r>
      <w:r w:rsidR="002A684A">
        <w:rPr>
          <w:rFonts w:cs="Arial"/>
        </w:rPr>
        <w:t xml:space="preserve"> (</w:t>
      </w:r>
      <w:r w:rsidR="002A684A" w:rsidRPr="00B622FD">
        <w:rPr>
          <w:rFonts w:cs="Arial"/>
          <w:i/>
          <w:iCs/>
        </w:rPr>
        <w:t>dodav</w:t>
      </w:r>
      <w:r w:rsidR="00FD1442" w:rsidRPr="00B622FD">
        <w:rPr>
          <w:rFonts w:cs="Arial"/>
          <w:i/>
          <w:iCs/>
        </w:rPr>
        <w:t>a</w:t>
      </w:r>
      <w:r w:rsidR="002A684A" w:rsidRPr="00B622FD">
        <w:rPr>
          <w:rFonts w:cs="Arial"/>
          <w:i/>
          <w:iCs/>
        </w:rPr>
        <w:t xml:space="preserve">teli bude zaslán </w:t>
      </w:r>
      <w:r w:rsidR="00FD1442" w:rsidRPr="00B622FD">
        <w:rPr>
          <w:rFonts w:cs="Arial"/>
          <w:i/>
          <w:iCs/>
        </w:rPr>
        <w:t>odkaz na</w:t>
      </w:r>
      <w:r w:rsidR="00B622FD" w:rsidRPr="00B622FD">
        <w:rPr>
          <w:rFonts w:cs="Arial"/>
          <w:i/>
          <w:iCs/>
        </w:rPr>
        <w:t xml:space="preserve"> </w:t>
      </w:r>
      <w:r w:rsidR="00FD1442" w:rsidRPr="00B622FD">
        <w:rPr>
          <w:rFonts w:cs="Arial"/>
          <w:i/>
          <w:iCs/>
        </w:rPr>
        <w:t>NEXTCLOUD</w:t>
      </w:r>
      <w:r w:rsidR="00B622FD">
        <w:rPr>
          <w:rFonts w:cs="Arial"/>
        </w:rPr>
        <w:t>)</w:t>
      </w:r>
      <w:r w:rsidRPr="00024600">
        <w:rPr>
          <w:rFonts w:cs="Arial"/>
        </w:rPr>
        <w:t>. Bez těchto dokladů nebude Dílo považováno pro účely předání a převzetí za bezvadné.</w:t>
      </w:r>
      <w:r w:rsidR="00121270">
        <w:rPr>
          <w:rFonts w:cs="Arial"/>
        </w:rPr>
        <w:t xml:space="preserve"> Dodavateli bude zaslán odkaz </w:t>
      </w:r>
    </w:p>
    <w:p w14:paraId="688C6024" w14:textId="77777777" w:rsidR="00EB18C7" w:rsidRPr="00024600" w:rsidRDefault="00EB18C7" w:rsidP="00EB18C7">
      <w:pPr>
        <w:pStyle w:val="01-ODST-2"/>
        <w:numPr>
          <w:ilvl w:val="1"/>
          <w:numId w:val="1"/>
        </w:numPr>
        <w:tabs>
          <w:tab w:val="clear" w:pos="567"/>
          <w:tab w:val="left" w:pos="709"/>
        </w:tabs>
        <w:ind w:left="709" w:hanging="709"/>
        <w:rPr>
          <w:rFonts w:cs="Arial"/>
        </w:rPr>
      </w:pPr>
      <w:r w:rsidRPr="00024600">
        <w:rPr>
          <w:rFonts w:cs="Arial"/>
        </w:rPr>
        <w:t>Zaměstnancem pověřeným za předání a převzetí řádně provedeného Díla jsou:</w:t>
      </w:r>
    </w:p>
    <w:p w14:paraId="6C512F2D" w14:textId="495CB4C5" w:rsidR="00EB18C7" w:rsidRPr="00024600" w:rsidRDefault="00EB18C7" w:rsidP="00EB18C7">
      <w:pPr>
        <w:pStyle w:val="01-ODST-2"/>
        <w:tabs>
          <w:tab w:val="clear" w:pos="567"/>
          <w:tab w:val="clear" w:pos="1080"/>
          <w:tab w:val="left" w:pos="709"/>
        </w:tabs>
        <w:ind w:left="709" w:firstLine="0"/>
        <w:rPr>
          <w:rFonts w:cs="Arial"/>
        </w:rPr>
      </w:pPr>
      <w:r>
        <w:rPr>
          <w:rFonts w:cs="Arial"/>
        </w:rPr>
        <w:tab/>
      </w:r>
      <w:r w:rsidRPr="00024600">
        <w:rPr>
          <w:rFonts w:cs="Arial"/>
        </w:rPr>
        <w:t xml:space="preserve">Za </w:t>
      </w:r>
      <w:r w:rsidR="00532F73">
        <w:rPr>
          <w:rFonts w:cs="Arial"/>
        </w:rPr>
        <w:t>Dodavatele</w:t>
      </w:r>
      <w:r w:rsidRPr="00024600">
        <w:rPr>
          <w:rFonts w:cs="Arial"/>
        </w:rPr>
        <w:t xml:space="preserve">: </w:t>
      </w:r>
      <w:r w:rsidRPr="00EB18C7">
        <w:rPr>
          <w:rFonts w:cs="Arial"/>
          <w:highlight w:val="yellow"/>
        </w:rPr>
        <w:t>………………………………………………</w:t>
      </w:r>
      <w:r w:rsidR="00450799">
        <w:rPr>
          <w:rFonts w:cs="Arial"/>
        </w:rPr>
        <w:t xml:space="preserve"> </w:t>
      </w:r>
    </w:p>
    <w:p w14:paraId="06F549B4" w14:textId="2D583FE0" w:rsidR="003126B3" w:rsidRPr="000520BC" w:rsidRDefault="00EB18C7" w:rsidP="00EB18C7">
      <w:pPr>
        <w:pStyle w:val="02-ODST-2"/>
        <w:tabs>
          <w:tab w:val="clear" w:pos="1080"/>
        </w:tabs>
        <w:ind w:firstLine="0"/>
      </w:pPr>
      <w:r>
        <w:rPr>
          <w:rFonts w:cs="Arial"/>
        </w:rPr>
        <w:tab/>
      </w:r>
      <w:r>
        <w:rPr>
          <w:rFonts w:cs="Arial"/>
        </w:rPr>
        <w:tab/>
      </w:r>
      <w:r w:rsidRPr="00024600">
        <w:rPr>
          <w:rFonts w:cs="Arial"/>
        </w:rPr>
        <w:t>Za Objednatele: osoba oprávněná zapisovat do</w:t>
      </w:r>
      <w:r w:rsidR="00A84DF4">
        <w:rPr>
          <w:rFonts w:cs="Arial"/>
        </w:rPr>
        <w:t xml:space="preserve"> Deníku</w:t>
      </w:r>
      <w:r w:rsidR="003126B3" w:rsidRPr="00F61B90">
        <w:t>.</w:t>
      </w:r>
    </w:p>
    <w:p w14:paraId="06F549B5" w14:textId="58F1C1A8" w:rsidR="00CD1BFE" w:rsidRPr="0039538A" w:rsidRDefault="00521C2A" w:rsidP="00D542F4">
      <w:pPr>
        <w:pStyle w:val="lnek"/>
        <w:ind w:left="17"/>
        <w:rPr>
          <w:rFonts w:cs="Arial"/>
        </w:rPr>
      </w:pPr>
      <w:r w:rsidRPr="0039538A">
        <w:rPr>
          <w:rFonts w:eastAsiaTheme="minorEastAsia" w:cs="Arial"/>
        </w:rPr>
        <w:t>Práva z vadného plnění, záruka</w:t>
      </w:r>
    </w:p>
    <w:p w14:paraId="6DB70D9A" w14:textId="5CFCD845" w:rsidR="00521C2A" w:rsidRPr="0039538A" w:rsidRDefault="00815A92" w:rsidP="00BF3227">
      <w:pPr>
        <w:pStyle w:val="Odstavec2"/>
      </w:pPr>
      <w:r w:rsidRPr="0039538A">
        <w:rPr>
          <w:rFonts w:cs="Arial"/>
        </w:rPr>
        <w:t xml:space="preserve">Práva </w:t>
      </w:r>
      <w:r w:rsidR="00912A42">
        <w:rPr>
          <w:rFonts w:cs="Arial"/>
        </w:rPr>
        <w:t>Objednatele</w:t>
      </w:r>
      <w:r w:rsidR="00912A42" w:rsidRPr="0039538A">
        <w:rPr>
          <w:rFonts w:cs="Arial"/>
        </w:rPr>
        <w:t xml:space="preserve"> </w:t>
      </w:r>
      <w:r w:rsidRPr="0039538A">
        <w:rPr>
          <w:rFonts w:cs="Arial"/>
        </w:rPr>
        <w:t>z vadného plnění a záruka na</w:t>
      </w:r>
      <w:r w:rsidR="00450799">
        <w:rPr>
          <w:rFonts w:cs="Arial"/>
        </w:rPr>
        <w:t xml:space="preserve"> dodávku na klíč</w:t>
      </w:r>
      <w:r w:rsidRPr="0039538A">
        <w:rPr>
          <w:rFonts w:cs="Arial"/>
        </w:rPr>
        <w:t xml:space="preserve"> se řídí dle podmínek uvedených v této Smlouvě v souladu s platnou </w:t>
      </w:r>
      <w:r w:rsidR="00912A42">
        <w:rPr>
          <w:rFonts w:cs="Arial"/>
        </w:rPr>
        <w:t xml:space="preserve">a účinnou </w:t>
      </w:r>
      <w:r w:rsidRPr="0039538A">
        <w:rPr>
          <w:rFonts w:cs="Arial"/>
        </w:rPr>
        <w:t>legislativou (českým právem).</w:t>
      </w:r>
    </w:p>
    <w:p w14:paraId="06F549B6" w14:textId="4BEEAD80" w:rsidR="0074072F" w:rsidRPr="0039538A" w:rsidRDefault="0074072F" w:rsidP="00BF3227">
      <w:pPr>
        <w:pStyle w:val="Odstavec2"/>
      </w:pPr>
      <w:r w:rsidRPr="0039538A" w:rsidDel="001D76CD">
        <w:t xml:space="preserve">Záruční doba na předmět </w:t>
      </w:r>
      <w:r w:rsidR="00B4256C">
        <w:t>dodávky na klíč</w:t>
      </w:r>
      <w:r w:rsidRPr="0039538A" w:rsidDel="001D76CD">
        <w:t xml:space="preserve"> činí </w:t>
      </w:r>
      <w:r w:rsidR="00DB57EE" w:rsidRPr="0039538A">
        <w:t>60</w:t>
      </w:r>
      <w:r w:rsidRPr="0039538A" w:rsidDel="001D76CD">
        <w:t xml:space="preserve"> měsíců</w:t>
      </w:r>
      <w:r w:rsidRPr="0039538A">
        <w:t xml:space="preserve"> (</w:t>
      </w:r>
      <w:r w:rsidR="00DB57EE" w:rsidRPr="0039538A">
        <w:t>5</w:t>
      </w:r>
      <w:r w:rsidRPr="0039538A">
        <w:t xml:space="preserve"> kalendářní rok</w:t>
      </w:r>
      <w:r w:rsidR="00DB57EE" w:rsidRPr="0039538A">
        <w:t>ů</w:t>
      </w:r>
      <w:r w:rsidRPr="0039538A">
        <w:t>)</w:t>
      </w:r>
      <w:r w:rsidRPr="0039538A" w:rsidDel="001D76CD">
        <w:t xml:space="preserve"> ode dne podpisu předávacího protokolu </w:t>
      </w:r>
      <w:r w:rsidR="00912A42">
        <w:t>S</w:t>
      </w:r>
      <w:r w:rsidRPr="0039538A" w:rsidDel="001D76CD">
        <w:t>mluvními stranami</w:t>
      </w:r>
      <w:r w:rsidRPr="0039538A">
        <w:t xml:space="preserve"> a převzetí </w:t>
      </w:r>
      <w:r w:rsidR="00B4256C">
        <w:t>dodávky na klí</w:t>
      </w:r>
      <w:r w:rsidR="0066633E">
        <w:t>č</w:t>
      </w:r>
      <w:r w:rsidRPr="0039538A">
        <w:t xml:space="preserve"> bez výhrad. </w:t>
      </w:r>
      <w:r w:rsidR="00D33072" w:rsidRPr="0039538A">
        <w:t>Dodav</w:t>
      </w:r>
      <w:r w:rsidR="00D370EE" w:rsidRPr="0039538A">
        <w:t>a</w:t>
      </w:r>
      <w:r w:rsidR="00D33072" w:rsidRPr="0039538A">
        <w:t>tel</w:t>
      </w:r>
      <w:r w:rsidRPr="0039538A" w:rsidDel="001D76CD">
        <w:t xml:space="preserve"> se zavazuje po tuto dobu bezplatně odstranit veškeré vady zjištěné v době záruky včetně jejich následků, tj. opravit nebo vyměnit neprodleně a na své náklady a odpovědnost jakékoli vadné součásti či cel</w:t>
      </w:r>
      <w:r w:rsidR="00912A42">
        <w:t>ou</w:t>
      </w:r>
      <w:r w:rsidRPr="0039538A" w:rsidDel="001D76CD">
        <w:t xml:space="preserve"> </w:t>
      </w:r>
      <w:r w:rsidR="00D370EE" w:rsidRPr="0039538A">
        <w:t>dodávk</w:t>
      </w:r>
      <w:r w:rsidR="00912A42">
        <w:t>u</w:t>
      </w:r>
      <w:r w:rsidR="00D370EE" w:rsidRPr="0039538A">
        <w:t xml:space="preserve"> na klíč</w:t>
      </w:r>
      <w:r w:rsidRPr="0039538A" w:rsidDel="001D76CD">
        <w:t xml:space="preserve"> za </w:t>
      </w:r>
      <w:r w:rsidRPr="0039538A">
        <w:t xml:space="preserve">bezvadné či </w:t>
      </w:r>
      <w:r w:rsidRPr="0039538A" w:rsidDel="001D76CD">
        <w:t xml:space="preserve">bezvadný. Ke stejné povinnosti se </w:t>
      </w:r>
      <w:r w:rsidR="00146529">
        <w:t>Dodavatel</w:t>
      </w:r>
      <w:r w:rsidRPr="0039538A" w:rsidDel="001D76CD">
        <w:t xml:space="preserve"> zavazuje v případě vad zjištěných při převzetí </w:t>
      </w:r>
      <w:r w:rsidR="00D370EE" w:rsidRPr="0039538A">
        <w:t>dodávky Objednat</w:t>
      </w:r>
      <w:r w:rsidR="00166240" w:rsidRPr="0039538A">
        <w:t>elem</w:t>
      </w:r>
      <w:r w:rsidRPr="0039538A" w:rsidDel="001D76CD">
        <w:t xml:space="preserve">. </w:t>
      </w:r>
      <w:r w:rsidR="00166240" w:rsidRPr="0039538A">
        <w:t>Objednatel</w:t>
      </w:r>
      <w:r w:rsidRPr="0039538A" w:rsidDel="001D76CD">
        <w:t xml:space="preserve"> má právo namísto bezplatného odstranění vady žádat v</w:t>
      </w:r>
      <w:r w:rsidRPr="0039538A">
        <w:t> oznámení vady (dále jen „</w:t>
      </w:r>
      <w:r w:rsidRPr="0039538A" w:rsidDel="001D76CD">
        <w:rPr>
          <w:b/>
        </w:rPr>
        <w:t>reklamac</w:t>
      </w:r>
      <w:r w:rsidRPr="0039538A">
        <w:rPr>
          <w:b/>
        </w:rPr>
        <w:t>e“</w:t>
      </w:r>
      <w:r w:rsidRPr="0039538A">
        <w:t>)</w:t>
      </w:r>
      <w:r w:rsidRPr="0039538A" w:rsidDel="001D76CD">
        <w:t xml:space="preserve"> slevu přiměřenou nákladům na odstranění vady, pro odstoupení od </w:t>
      </w:r>
      <w:r w:rsidR="00912A42">
        <w:t xml:space="preserve">dílčí smlouvy </w:t>
      </w:r>
      <w:r w:rsidRPr="0039538A" w:rsidDel="001D76CD">
        <w:t xml:space="preserve">z důvodu vad předmětu </w:t>
      </w:r>
      <w:r w:rsidR="0066633E">
        <w:t>dodávky na klíč</w:t>
      </w:r>
      <w:r w:rsidRPr="0039538A" w:rsidDel="001D76CD">
        <w:t xml:space="preserve"> platí ustanovení ob</w:t>
      </w:r>
      <w:r w:rsidRPr="0039538A">
        <w:t>čanského</w:t>
      </w:r>
      <w:r w:rsidRPr="0039538A" w:rsidDel="001D76CD">
        <w:t xml:space="preserve"> zákoník</w:t>
      </w:r>
      <w:r w:rsidRPr="0039538A">
        <w:t>u</w:t>
      </w:r>
      <w:r w:rsidRPr="0039538A" w:rsidDel="001D76CD">
        <w:t xml:space="preserve">, není-li touto </w:t>
      </w:r>
      <w:r w:rsidR="00912A42">
        <w:t>S</w:t>
      </w:r>
      <w:r w:rsidRPr="0039538A" w:rsidDel="001D76CD">
        <w:t xml:space="preserve">mlouvou stanoveno jinak. </w:t>
      </w:r>
    </w:p>
    <w:p w14:paraId="06F549B8" w14:textId="23419DC7" w:rsidR="0074072F" w:rsidRPr="0039538A" w:rsidRDefault="00970C54" w:rsidP="00424E60">
      <w:pPr>
        <w:pStyle w:val="02-ODST-2"/>
        <w:numPr>
          <w:ilvl w:val="1"/>
          <w:numId w:val="1"/>
        </w:numPr>
      </w:pPr>
      <w:r w:rsidRPr="0039538A">
        <w:t>Dodavatel</w:t>
      </w:r>
      <w:r w:rsidR="0074072F" w:rsidRPr="0039538A">
        <w:t xml:space="preserve"> </w:t>
      </w:r>
      <w:r w:rsidR="00646C04" w:rsidRPr="0039538A">
        <w:rPr>
          <w:rFonts w:cs="Arial"/>
        </w:rPr>
        <w:t>přejímá zejména záruku za to</w:t>
      </w:r>
      <w:r w:rsidR="0074072F" w:rsidRPr="0039538A">
        <w:t xml:space="preserve">, že </w:t>
      </w:r>
      <w:r w:rsidRPr="0039538A">
        <w:t>dodávka na klíč</w:t>
      </w:r>
      <w:r w:rsidR="00881BB7" w:rsidRPr="0039538A">
        <w:t xml:space="preserve"> </w:t>
      </w:r>
      <w:r w:rsidR="00881BB7" w:rsidRPr="0039538A">
        <w:rPr>
          <w:rFonts w:cs="Arial"/>
        </w:rPr>
        <w:t>(včetně všech jejích případných změn)</w:t>
      </w:r>
      <w:r w:rsidR="0074072F" w:rsidRPr="0039538A">
        <w:t xml:space="preserve"> bude během záruční doby dle této</w:t>
      </w:r>
      <w:r w:rsidR="00ED099A">
        <w:t xml:space="preserve"> S</w:t>
      </w:r>
      <w:r w:rsidR="0074072F" w:rsidRPr="0039538A">
        <w:t>mlouvy:</w:t>
      </w:r>
    </w:p>
    <w:p w14:paraId="06F549B9" w14:textId="2C5AF6A8" w:rsidR="0074072F" w:rsidRDefault="0074072F" w:rsidP="00424E60">
      <w:pPr>
        <w:pStyle w:val="06-PSM"/>
        <w:numPr>
          <w:ilvl w:val="0"/>
          <w:numId w:val="13"/>
        </w:numPr>
      </w:pPr>
      <w:r>
        <w:t>bez jakýchkoliv vad a způsobil</w:t>
      </w:r>
      <w:r w:rsidR="00881BB7">
        <w:t>á</w:t>
      </w:r>
      <w:r>
        <w:t xml:space="preserve"> k užívání pro účel, pro nějž je určen</w:t>
      </w:r>
      <w:r w:rsidR="00881BB7">
        <w:t>a</w:t>
      </w:r>
      <w:r w:rsidR="00912A42">
        <w:t xml:space="preserve">, a to zejména v části představující </w:t>
      </w:r>
      <w:r w:rsidR="00E913D4">
        <w:t>kontejnery</w:t>
      </w:r>
      <w:r w:rsidR="00A4112A">
        <w:t>;</w:t>
      </w:r>
    </w:p>
    <w:p w14:paraId="447C3372" w14:textId="1E82DF78" w:rsidR="00BA02E2" w:rsidRDefault="0074072F" w:rsidP="00424E60">
      <w:pPr>
        <w:pStyle w:val="06-PSM"/>
        <w:numPr>
          <w:ilvl w:val="0"/>
          <w:numId w:val="2"/>
        </w:numPr>
      </w:pPr>
      <w:r>
        <w:t xml:space="preserve">splňovat všechny </w:t>
      </w:r>
      <w:r w:rsidR="00BA02E2">
        <w:t xml:space="preserve">stanovené </w:t>
      </w:r>
      <w:r>
        <w:t>požadavky</w:t>
      </w:r>
      <w:r w:rsidR="00912A42">
        <w:t xml:space="preserve"> </w:t>
      </w:r>
      <w:r w:rsidR="00912A42" w:rsidRPr="00912A42">
        <w:t xml:space="preserve">touto </w:t>
      </w:r>
      <w:r w:rsidR="00912A42">
        <w:t>S</w:t>
      </w:r>
      <w:r w:rsidR="00912A42" w:rsidRPr="00912A42">
        <w:t>mlouvou</w:t>
      </w:r>
      <w:r w:rsidR="00912A42">
        <w:t xml:space="preserve"> a/nebo dílčí smlouvou</w:t>
      </w:r>
      <w:r w:rsidR="00912A42" w:rsidRPr="00912A42">
        <w:t xml:space="preserve"> </w:t>
      </w:r>
    </w:p>
    <w:p w14:paraId="06F549BA" w14:textId="0E93AD0A" w:rsidR="0074072F" w:rsidRDefault="0074072F" w:rsidP="00424E60">
      <w:pPr>
        <w:pStyle w:val="06-PSM"/>
        <w:numPr>
          <w:ilvl w:val="0"/>
          <w:numId w:val="2"/>
        </w:numPr>
      </w:pPr>
      <w:r>
        <w:t xml:space="preserve">mít všechny vlastnosti touto </w:t>
      </w:r>
      <w:r w:rsidR="00ED099A">
        <w:t>S</w:t>
      </w:r>
      <w:r>
        <w:t>mlouvou</w:t>
      </w:r>
      <w:r w:rsidR="00ED099A">
        <w:t xml:space="preserve"> a/nebo dílčí smlouvou</w:t>
      </w:r>
      <w:r>
        <w:t xml:space="preserve"> </w:t>
      </w:r>
      <w:r w:rsidR="00BA02E2">
        <w:t>vymíněné</w:t>
      </w:r>
      <w:r>
        <w:t xml:space="preserve"> nebo, pokud tato </w:t>
      </w:r>
      <w:r w:rsidR="00ED099A">
        <w:t>S</w:t>
      </w:r>
      <w:r>
        <w:t>mlouva</w:t>
      </w:r>
      <w:r w:rsidR="00ED099A">
        <w:t xml:space="preserve"> a/nebo dílčí smlouva</w:t>
      </w:r>
      <w:r>
        <w:t xml:space="preserve"> takové vlastnosti výslovně nestanoví, vlastnosti obvyklé k účelu sjednanému ve </w:t>
      </w:r>
      <w:r w:rsidR="00912A42">
        <w:t>S</w:t>
      </w:r>
      <w:r>
        <w:t>mlouvě</w:t>
      </w:r>
      <w:r w:rsidR="00543749">
        <w:t xml:space="preserve"> či dílčí smlouvě</w:t>
      </w:r>
      <w:r w:rsidR="00A4112A">
        <w:t>;</w:t>
      </w:r>
    </w:p>
    <w:p w14:paraId="06F549BB" w14:textId="06BF789A" w:rsidR="0074072F" w:rsidRDefault="0074072F" w:rsidP="00424E60">
      <w:pPr>
        <w:pStyle w:val="06-PSM"/>
        <w:numPr>
          <w:ilvl w:val="0"/>
          <w:numId w:val="2"/>
        </w:numPr>
      </w:pPr>
      <w:r>
        <w:t>splňovat všechny požadavky stanovené platnými a účinnými zákony a ostatními obecně závaznými právními předpisy, a bude odpovídat platným technickým pravidlům, normám a předpisům</w:t>
      </w:r>
      <w:r w:rsidR="00912A42">
        <w:t xml:space="preserve"> platným a účinným na území České republiky</w:t>
      </w:r>
      <w:r w:rsidR="00A4112A">
        <w:t>;</w:t>
      </w:r>
    </w:p>
    <w:p w14:paraId="16613567" w14:textId="03F65C28" w:rsidR="00A4112A" w:rsidRDefault="00A4112A" w:rsidP="00424E60">
      <w:pPr>
        <w:pStyle w:val="06-PSM"/>
        <w:numPr>
          <w:ilvl w:val="0"/>
          <w:numId w:val="2"/>
        </w:numPr>
      </w:pPr>
      <w:r>
        <w:t>nebude obsahovat chyby a nedostatky</w:t>
      </w:r>
      <w:r w:rsidR="00912A42">
        <w:t>, a to zejména v části představující PD</w:t>
      </w:r>
      <w:r w:rsidR="00712835">
        <w:t>.</w:t>
      </w:r>
    </w:p>
    <w:p w14:paraId="06F549BD" w14:textId="3BFC8472" w:rsidR="0074072F" w:rsidRPr="0074072F" w:rsidRDefault="0074072F" w:rsidP="00424E60">
      <w:pPr>
        <w:pStyle w:val="02-ODST-2"/>
        <w:numPr>
          <w:ilvl w:val="1"/>
          <w:numId w:val="1"/>
        </w:numPr>
      </w:pPr>
      <w:bookmarkStart w:id="19" w:name="_Ref353862857"/>
      <w:r w:rsidRPr="0074072F">
        <w:t xml:space="preserve">Vady, které budou zjištěny po převzetí </w:t>
      </w:r>
      <w:r w:rsidR="004D6386">
        <w:t>dodávky</w:t>
      </w:r>
      <w:r w:rsidRPr="0074072F">
        <w:t xml:space="preserve">, může </w:t>
      </w:r>
      <w:r w:rsidR="004D6386">
        <w:t>Objednatel</w:t>
      </w:r>
      <w:r w:rsidRPr="0074072F">
        <w:t xml:space="preserve"> reklamovat písemně v listinné formě poštou či elektronicky e-mailem u </w:t>
      </w:r>
      <w:r w:rsidR="001366E3">
        <w:t>Dodavatele</w:t>
      </w:r>
      <w:r w:rsidRPr="0074072F">
        <w:t xml:space="preserve">, jak je uvedeno dále, do konce záruční doby. Pro zachování záruční doby </w:t>
      </w:r>
      <w:proofErr w:type="gramStart"/>
      <w:r w:rsidRPr="0074072F">
        <w:t>postačí</w:t>
      </w:r>
      <w:proofErr w:type="gramEnd"/>
      <w:r w:rsidRPr="0074072F">
        <w:t xml:space="preserve">, je-li reklamace </w:t>
      </w:r>
      <w:r w:rsidR="00A60792">
        <w:t>Dodavateli</w:t>
      </w:r>
      <w:r w:rsidRPr="0074072F">
        <w:t xml:space="preserve"> odeslána. V reklamaci musí být vada popsána. </w:t>
      </w:r>
      <w:r w:rsidR="001366E3">
        <w:t>Objednatel</w:t>
      </w:r>
      <w:r w:rsidRPr="0074072F">
        <w:t xml:space="preserve"> oznámí </w:t>
      </w:r>
      <w:r w:rsidR="001366E3">
        <w:t>Dodavateli</w:t>
      </w:r>
      <w:r w:rsidRPr="0074072F">
        <w:t xml:space="preserve"> vadu písemně na adresu </w:t>
      </w:r>
      <w:r w:rsidR="0024245D" w:rsidRPr="007B38A4">
        <w:rPr>
          <w:highlight w:val="yellow"/>
        </w:rPr>
        <w:t>……………………</w:t>
      </w:r>
      <w:r w:rsidR="004212AF">
        <w:t xml:space="preserve"> nebo </w:t>
      </w:r>
      <w:r w:rsidR="006450F4">
        <w:t xml:space="preserve">na </w:t>
      </w:r>
      <w:r w:rsidR="006450F4" w:rsidRPr="0074072F">
        <w:t>e</w:t>
      </w:r>
      <w:r w:rsidRPr="0074072F">
        <w:t>-mail</w:t>
      </w:r>
      <w:r w:rsidR="004212AF">
        <w:t>ové adrese</w:t>
      </w:r>
      <w:r w:rsidRPr="0074072F">
        <w:t xml:space="preserve"> </w:t>
      </w:r>
      <w:r w:rsidRPr="007B38A4">
        <w:rPr>
          <w:highlight w:val="yellow"/>
        </w:rPr>
        <w:t>………………</w:t>
      </w:r>
    </w:p>
    <w:p w14:paraId="06F549BE" w14:textId="4948F043" w:rsidR="0074072F" w:rsidRDefault="001C5E8B" w:rsidP="00424E60">
      <w:pPr>
        <w:pStyle w:val="02-ODST-2"/>
        <w:numPr>
          <w:ilvl w:val="1"/>
          <w:numId w:val="1"/>
        </w:numPr>
      </w:pPr>
      <w:r>
        <w:t>Dodavatel</w:t>
      </w:r>
      <w:r w:rsidR="0074072F">
        <w:t xml:space="preserve"> je povinen se ke každé doručené reklamaci písemně bez zbytečného odkladu vyjádřit, a to na e-mailovou adresu, u níž byla reklamace uplatněna.  Ve vyjádření buď vadu uzná a v případě, že vadu neuzná, musí uvést konkrétní důvod, z kterého vadu neuznává. Jestliže se </w:t>
      </w:r>
      <w:r w:rsidR="00F4272C">
        <w:t>Dodavatel</w:t>
      </w:r>
      <w:r w:rsidR="0074072F">
        <w:t xml:space="preserve"> do 2 </w:t>
      </w:r>
      <w:r w:rsidR="002857EC">
        <w:t xml:space="preserve">pracovních </w:t>
      </w:r>
      <w:r w:rsidR="0074072F">
        <w:t xml:space="preserve">dnů ode dne doručení reklamace </w:t>
      </w:r>
      <w:proofErr w:type="gramStart"/>
      <w:r w:rsidR="0074072F">
        <w:t>nevyjádří</w:t>
      </w:r>
      <w:proofErr w:type="gramEnd"/>
      <w:r w:rsidR="0074072F">
        <w:t>, má se za to, že vadu uznává.</w:t>
      </w:r>
      <w:bookmarkEnd w:id="19"/>
      <w:r w:rsidR="0074072F">
        <w:t xml:space="preserve"> </w:t>
      </w:r>
    </w:p>
    <w:p w14:paraId="06F549BF" w14:textId="66EB39B8" w:rsidR="0074072F" w:rsidRPr="00BB569E" w:rsidRDefault="00771023" w:rsidP="00424E60">
      <w:pPr>
        <w:pStyle w:val="02-ODST-2"/>
        <w:numPr>
          <w:ilvl w:val="1"/>
          <w:numId w:val="1"/>
        </w:numPr>
      </w:pPr>
      <w:bookmarkStart w:id="20" w:name="_Ref478740608"/>
      <w:r>
        <w:t>Dodavatel</w:t>
      </w:r>
      <w:r w:rsidR="0074072F" w:rsidRPr="00BB569E">
        <w:t xml:space="preserve"> se zavazuje odstranit vadu oznámenou </w:t>
      </w:r>
      <w:r>
        <w:t>Objednatelem</w:t>
      </w:r>
      <w:r w:rsidR="0074072F" w:rsidRPr="00BB569E">
        <w:t xml:space="preserve"> </w:t>
      </w:r>
      <w:r>
        <w:t>Dodavateli</w:t>
      </w:r>
      <w:r w:rsidR="0074072F" w:rsidRPr="00BB569E">
        <w:t xml:space="preserve"> způsobem dle odstavce </w:t>
      </w:r>
      <w:r w:rsidR="006126DD">
        <w:t>11.4</w:t>
      </w:r>
      <w:r w:rsidR="0074072F" w:rsidRPr="00BB569E">
        <w:t xml:space="preserve">. této smlouvy ve lhůtě do 30 dnů od oznámení vady </w:t>
      </w:r>
      <w:r w:rsidR="006126DD">
        <w:t>Objednat</w:t>
      </w:r>
      <w:r w:rsidR="00DF2748">
        <w:t>e</w:t>
      </w:r>
      <w:r w:rsidR="006126DD">
        <w:t>lem</w:t>
      </w:r>
      <w:r w:rsidR="0074072F" w:rsidRPr="00BB569E">
        <w:t xml:space="preserve">. V případě, že vada neumožňuje provoz </w:t>
      </w:r>
      <w:r w:rsidR="00DF2748">
        <w:t>dodávky na klíč</w:t>
      </w:r>
      <w:r w:rsidR="0074072F" w:rsidRPr="00BB569E">
        <w:t xml:space="preserve">, </w:t>
      </w:r>
      <w:r w:rsidR="00DF2748">
        <w:t xml:space="preserve">Dodavatel </w:t>
      </w:r>
      <w:r w:rsidR="0074072F" w:rsidRPr="00BB569E">
        <w:t xml:space="preserve">zajistí zahájení opravy do 24 hod. od nahlášení </w:t>
      </w:r>
      <w:r w:rsidR="0074072F" w:rsidRPr="00BB569E">
        <w:lastRenderedPageBreak/>
        <w:t xml:space="preserve">závady </w:t>
      </w:r>
      <w:r w:rsidR="00671189">
        <w:t>Objednatelem</w:t>
      </w:r>
      <w:r w:rsidR="0074072F" w:rsidRPr="00BB569E">
        <w:t xml:space="preserve"> a ukončení opravy do 48 hod. od oznámení vady </w:t>
      </w:r>
      <w:r w:rsidR="00671189">
        <w:t>Objednatelem</w:t>
      </w:r>
      <w:r w:rsidR="0074072F" w:rsidRPr="00BB569E">
        <w:t>, nebude-li mezi smluvními stranami písemně dohodnuto jinak.</w:t>
      </w:r>
      <w:bookmarkEnd w:id="20"/>
    </w:p>
    <w:p w14:paraId="06F549C0" w14:textId="0136CC1B" w:rsidR="0074072F" w:rsidRDefault="0074072F" w:rsidP="00424E60">
      <w:pPr>
        <w:pStyle w:val="02-ODST-2"/>
        <w:numPr>
          <w:ilvl w:val="1"/>
          <w:numId w:val="1"/>
        </w:numPr>
      </w:pPr>
      <w:bookmarkStart w:id="21" w:name="_Ref478997530"/>
      <w:r>
        <w:t xml:space="preserve">Neodstraní-li </w:t>
      </w:r>
      <w:r w:rsidR="00AE2081">
        <w:t>Dodavatel</w:t>
      </w:r>
      <w:r>
        <w:t xml:space="preserve"> reklamované vady ve lhůtě dle této smlouvy, je </w:t>
      </w:r>
      <w:r w:rsidR="00AE2081">
        <w:t>Objednatel</w:t>
      </w:r>
      <w:r>
        <w:t xml:space="preserve"> oprávněn podle vlastního uvážení odstranění vad provést sám, pověřit jejich odstraněním jiný subjekt nebo jeho prostřednictvím vyměnit vadný komponent či součást předmětu </w:t>
      </w:r>
      <w:r w:rsidR="0066633E">
        <w:t>dodávky</w:t>
      </w:r>
      <w:r>
        <w:t xml:space="preserve">. Takto vzniklé náklady je </w:t>
      </w:r>
      <w:r w:rsidR="00210A3D">
        <w:t>Dodavatel</w:t>
      </w:r>
      <w:r>
        <w:t xml:space="preserve"> </w:t>
      </w:r>
      <w:r w:rsidR="00210A3D">
        <w:t>Objednateli</w:t>
      </w:r>
      <w:r>
        <w:t xml:space="preserve"> povinen uhradit na základě jeho písemné výzvy a ve lhůtě určené </w:t>
      </w:r>
      <w:r w:rsidR="00210A3D">
        <w:t>Objednatelem</w:t>
      </w:r>
      <w:r>
        <w:t xml:space="preserve"> ve výzvě. V případě, že vady </w:t>
      </w:r>
      <w:r w:rsidR="00BB4625">
        <w:t>dodávky na klíč</w:t>
      </w:r>
      <w:r>
        <w:t xml:space="preserve"> odstraní </w:t>
      </w:r>
      <w:r w:rsidR="00BB4625">
        <w:t>Objednatel</w:t>
      </w:r>
      <w:r>
        <w:t xml:space="preserve"> nebo jím navržená třetí osoba, nemá tato skutečnost vliv na záruku poskytnutou </w:t>
      </w:r>
      <w:r w:rsidR="00A23126">
        <w:t>Dodavatelem</w:t>
      </w:r>
      <w:r>
        <w:t xml:space="preserve"> dle této smlouvy. V případě, že reklamovan</w:t>
      </w:r>
      <w:r w:rsidR="00A23126">
        <w:t>ou</w:t>
      </w:r>
      <w:r>
        <w:t xml:space="preserve"> vad</w:t>
      </w:r>
      <w:r w:rsidR="00A23126">
        <w:t>u</w:t>
      </w:r>
      <w:r>
        <w:t xml:space="preserve"> </w:t>
      </w:r>
      <w:r w:rsidR="00A23126">
        <w:t>Dodavatel</w:t>
      </w:r>
      <w:r>
        <w:t xml:space="preserve"> neuzná a poté bude následně zjištěna její oprávněnost, bude postupováno obdobně podle tohoto ustanovení.</w:t>
      </w:r>
      <w:bookmarkEnd w:id="21"/>
      <w:r>
        <w:t xml:space="preserve">  </w:t>
      </w:r>
    </w:p>
    <w:p w14:paraId="06F549C1" w14:textId="4B55C5DB" w:rsidR="0074072F" w:rsidRDefault="0074072F" w:rsidP="00424E60">
      <w:pPr>
        <w:pStyle w:val="02-ODST-2"/>
        <w:numPr>
          <w:ilvl w:val="1"/>
          <w:numId w:val="1"/>
        </w:numPr>
      </w:pPr>
      <w:r>
        <w:t xml:space="preserve">Smluvní strany touto smlouvou stvrzují následující práva </w:t>
      </w:r>
      <w:r w:rsidR="006E5B87">
        <w:t>Objednatele</w:t>
      </w:r>
      <w:r>
        <w:t xml:space="preserve"> z odpovědnosti za vady:</w:t>
      </w:r>
    </w:p>
    <w:p w14:paraId="06F549C2" w14:textId="34944F6E" w:rsidR="0074072F" w:rsidRDefault="0074072F" w:rsidP="00424E60">
      <w:pPr>
        <w:pStyle w:val="06-PSM"/>
        <w:numPr>
          <w:ilvl w:val="0"/>
          <w:numId w:val="14"/>
        </w:numPr>
      </w:pPr>
      <w:r>
        <w:t>právo na bezplatné odstranění vady</w:t>
      </w:r>
      <w:r w:rsidR="006E5B87">
        <w:t>;</w:t>
      </w:r>
    </w:p>
    <w:p w14:paraId="06F549C3" w14:textId="1C0F21CD" w:rsidR="0074072F" w:rsidRDefault="0074072F" w:rsidP="00424E60">
      <w:pPr>
        <w:pStyle w:val="06-PSM"/>
        <w:numPr>
          <w:ilvl w:val="0"/>
          <w:numId w:val="2"/>
        </w:numPr>
      </w:pPr>
      <w:r>
        <w:t>právo na doplnění chybějícího množství v případě, kdy dodané množství je v rozporu s množstvím uvedeným na průvodních dokladech k</w:t>
      </w:r>
      <w:r w:rsidR="006E5B87">
        <w:t> dodávce na klí</w:t>
      </w:r>
      <w:r w:rsidR="00985FFF">
        <w:t>č;</w:t>
      </w:r>
    </w:p>
    <w:p w14:paraId="06F549C4" w14:textId="24B9C0CC" w:rsidR="0074072F" w:rsidRDefault="0074072F" w:rsidP="00424E60">
      <w:pPr>
        <w:pStyle w:val="06-PSM"/>
        <w:numPr>
          <w:ilvl w:val="0"/>
          <w:numId w:val="2"/>
        </w:numPr>
      </w:pPr>
      <w:r>
        <w:t>poskytnutí slevy z ceny</w:t>
      </w:r>
      <w:r w:rsidR="007A545E">
        <w:t xml:space="preserve"> </w:t>
      </w:r>
      <w:r w:rsidR="00985FFF">
        <w:t>dodávky</w:t>
      </w:r>
      <w:r w:rsidR="0039538A">
        <w:t>;</w:t>
      </w:r>
    </w:p>
    <w:p w14:paraId="06F549C5" w14:textId="4F47E72C" w:rsidR="0074072F" w:rsidRDefault="0074072F" w:rsidP="00424E60">
      <w:pPr>
        <w:pStyle w:val="06-PSM"/>
        <w:numPr>
          <w:ilvl w:val="0"/>
          <w:numId w:val="2"/>
        </w:numPr>
      </w:pPr>
      <w:r>
        <w:t xml:space="preserve">odstoupení od smlouvy </w:t>
      </w:r>
      <w:r w:rsidR="001C6B25" w:rsidRPr="00457ACC">
        <w:rPr>
          <w:rFonts w:cs="Arial"/>
        </w:rPr>
        <w:t>a/nebo dílčí smlouvy</w:t>
      </w:r>
      <w:r w:rsidR="001C6B25">
        <w:t xml:space="preserve"> </w:t>
      </w:r>
      <w:r>
        <w:t xml:space="preserve">v případě, že </w:t>
      </w:r>
      <w:r w:rsidR="00985FFF">
        <w:t>dodávka na klíč</w:t>
      </w:r>
      <w:r>
        <w:t xml:space="preserve"> bude vykazovat v průběhu záruční doby více než 5 různých vad (za různé vady se považuje i jednotlivé projevení téže vady)</w:t>
      </w:r>
      <w:r w:rsidR="001532E8">
        <w:t>.</w:t>
      </w:r>
    </w:p>
    <w:p w14:paraId="06F549C7" w14:textId="35472B57" w:rsidR="0074072F" w:rsidRDefault="0074072F" w:rsidP="00424E60">
      <w:pPr>
        <w:pStyle w:val="02-ODST-2"/>
        <w:numPr>
          <w:ilvl w:val="1"/>
          <w:numId w:val="1"/>
        </w:numPr>
      </w:pPr>
      <w:r>
        <w:t xml:space="preserve">Záruční doba </w:t>
      </w:r>
      <w:proofErr w:type="gramStart"/>
      <w:r>
        <w:t>neběží</w:t>
      </w:r>
      <w:proofErr w:type="gramEnd"/>
      <w:r>
        <w:t xml:space="preserve"> po dobu, po kterou nemůže </w:t>
      </w:r>
      <w:r w:rsidR="00570FC5">
        <w:t>Objednatel</w:t>
      </w:r>
      <w:r>
        <w:t xml:space="preserve"> předmět </w:t>
      </w:r>
      <w:r w:rsidR="00570FC5">
        <w:t>dodávky</w:t>
      </w:r>
      <w:r>
        <w:t xml:space="preserve"> řádně užívat pro vady, za které odpovídá </w:t>
      </w:r>
      <w:r w:rsidR="00570FC5">
        <w:t>Dodavatel</w:t>
      </w:r>
      <w:r>
        <w:t xml:space="preserve">. Záruční doba dále </w:t>
      </w:r>
      <w:proofErr w:type="gramStart"/>
      <w:r>
        <w:t>neběží</w:t>
      </w:r>
      <w:proofErr w:type="gramEnd"/>
      <w:r>
        <w:t xml:space="preserve"> po dobu ode dne, kdy </w:t>
      </w:r>
      <w:r w:rsidR="00570FC5">
        <w:t>Objednatel</w:t>
      </w:r>
      <w:r>
        <w:t xml:space="preserve"> uplatní na </w:t>
      </w:r>
      <w:r w:rsidR="00570FC5">
        <w:t>Dodavateli</w:t>
      </w:r>
      <w:r>
        <w:t xml:space="preserve"> oprávněné nároky z vad, do dne, kdy </w:t>
      </w:r>
      <w:r w:rsidR="00570FC5">
        <w:t>Dodavatel</w:t>
      </w:r>
      <w:r>
        <w:t xml:space="preserve"> </w:t>
      </w:r>
      <w:r w:rsidR="00570FC5">
        <w:t>Objednateli</w:t>
      </w:r>
      <w:r>
        <w:t xml:space="preserve"> uplatněné nároky z oznámené vady zcela neuspokojí.</w:t>
      </w:r>
    </w:p>
    <w:p w14:paraId="06F549C8" w14:textId="3011AE1B" w:rsidR="0074072F" w:rsidRPr="0039538A" w:rsidRDefault="0074072F" w:rsidP="00424E60">
      <w:pPr>
        <w:pStyle w:val="02-ODST-2"/>
        <w:numPr>
          <w:ilvl w:val="1"/>
          <w:numId w:val="1"/>
        </w:numPr>
      </w:pPr>
      <w:r w:rsidRPr="0039538A">
        <w:t xml:space="preserve">Kromě povinností </w:t>
      </w:r>
      <w:r w:rsidR="00B92F46" w:rsidRPr="0039538A">
        <w:t>Dodavatele</w:t>
      </w:r>
      <w:r w:rsidRPr="0039538A">
        <w:t xml:space="preserve"> vyplývajících z výše uvedeného je </w:t>
      </w:r>
      <w:r w:rsidR="009E7A3E" w:rsidRPr="0039538A">
        <w:t>Dodavatel</w:t>
      </w:r>
      <w:r w:rsidRPr="0039538A">
        <w:t xml:space="preserve"> povinen uhradit </w:t>
      </w:r>
      <w:r w:rsidR="009E7A3E" w:rsidRPr="0039538A">
        <w:t>Objednateli</w:t>
      </w:r>
      <w:r w:rsidRPr="0039538A">
        <w:t xml:space="preserve"> vznikl</w:t>
      </w:r>
      <w:r w:rsidR="009E7A3E" w:rsidRPr="0039538A">
        <w:t>é</w:t>
      </w:r>
      <w:r w:rsidRPr="0039538A">
        <w:t xml:space="preserve"> prokázan</w:t>
      </w:r>
      <w:r w:rsidR="009E7A3E" w:rsidRPr="0039538A">
        <w:t>é</w:t>
      </w:r>
      <w:r w:rsidRPr="0039538A">
        <w:t xml:space="preserve"> </w:t>
      </w:r>
      <w:r w:rsidR="009E7A3E" w:rsidRPr="0039538A">
        <w:t>škody</w:t>
      </w:r>
      <w:r w:rsidRPr="0039538A">
        <w:t>, kter</w:t>
      </w:r>
      <w:r w:rsidR="009E7A3E" w:rsidRPr="0039538A">
        <w:t>é</w:t>
      </w:r>
      <w:r w:rsidRPr="0039538A">
        <w:t xml:space="preserve"> </w:t>
      </w:r>
      <w:r w:rsidR="009E7A3E" w:rsidRPr="0039538A">
        <w:t>Objednateli</w:t>
      </w:r>
      <w:r w:rsidRPr="0039538A">
        <w:t xml:space="preserve"> vznikn</w:t>
      </w:r>
      <w:r w:rsidR="00530D05" w:rsidRPr="0039538A">
        <w:t>ou</w:t>
      </w:r>
      <w:r w:rsidRPr="0039538A">
        <w:t xml:space="preserve"> v souvislosti s vadným plněním </w:t>
      </w:r>
      <w:r w:rsidR="00530D05" w:rsidRPr="0039538A">
        <w:t>Dodavatele</w:t>
      </w:r>
      <w:r w:rsidRPr="0039538A">
        <w:t>.</w:t>
      </w:r>
    </w:p>
    <w:p w14:paraId="06F549CA" w14:textId="56D3EFD0" w:rsidR="00216448" w:rsidRPr="00787D58" w:rsidRDefault="00216448" w:rsidP="00D542F4">
      <w:pPr>
        <w:pStyle w:val="lnek"/>
        <w:ind w:left="17"/>
        <w:rPr>
          <w:rFonts w:cs="Arial"/>
        </w:rPr>
      </w:pPr>
      <w:r w:rsidRPr="00787D58">
        <w:rPr>
          <w:rFonts w:cs="Arial"/>
        </w:rPr>
        <w:t xml:space="preserve">Pojištění </w:t>
      </w:r>
      <w:r w:rsidR="00211AC5">
        <w:rPr>
          <w:rFonts w:cs="Arial"/>
        </w:rPr>
        <w:t>Dodavatele</w:t>
      </w:r>
    </w:p>
    <w:p w14:paraId="06F549CB" w14:textId="60FD47E7" w:rsidR="00216448" w:rsidRPr="00787D58" w:rsidRDefault="00A35D1E" w:rsidP="00D44BF7">
      <w:pPr>
        <w:pStyle w:val="Odstavec2"/>
        <w:rPr>
          <w:rFonts w:cs="Arial"/>
        </w:rPr>
      </w:pPr>
      <w:r>
        <w:rPr>
          <w:rFonts w:cs="Arial"/>
        </w:rPr>
        <w:t>Dodavatel</w:t>
      </w:r>
      <w:r w:rsidR="00216448" w:rsidRPr="00787D58">
        <w:rPr>
          <w:rFonts w:cs="Arial"/>
        </w:rPr>
        <w:t xml:space="preserve"> pr</w:t>
      </w:r>
      <w:r w:rsidR="00724588">
        <w:rPr>
          <w:rFonts w:cs="Arial"/>
        </w:rPr>
        <w:t>ohlašuje, že má ke dni podpisu s</w:t>
      </w:r>
      <w:r w:rsidR="00216448" w:rsidRPr="00787D58">
        <w:rPr>
          <w:rFonts w:cs="Arial"/>
        </w:rPr>
        <w:t xml:space="preserve">mlouvy platně </w:t>
      </w:r>
      <w:r w:rsidR="00216448" w:rsidRPr="00787D58">
        <w:rPr>
          <w:rFonts w:cs="Arial"/>
          <w:iCs/>
        </w:rPr>
        <w:t>uzavřeno příslušné pojištění</w:t>
      </w:r>
    </w:p>
    <w:p w14:paraId="06F549CC" w14:textId="4B1D4BF2" w:rsidR="00216448" w:rsidRPr="00787D58" w:rsidRDefault="00216448" w:rsidP="00424E60">
      <w:pPr>
        <w:pStyle w:val="Odstavec2"/>
        <w:numPr>
          <w:ilvl w:val="0"/>
          <w:numId w:val="8"/>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w:t>
      </w:r>
      <w:r w:rsidR="0003049A">
        <w:rPr>
          <w:rFonts w:cs="Arial"/>
        </w:rPr>
        <w:t> </w:t>
      </w:r>
      <w:r w:rsidR="00511200" w:rsidRPr="00787D58">
        <w:rPr>
          <w:rFonts w:cs="Arial"/>
        </w:rPr>
        <w:t>000</w:t>
      </w:r>
      <w:r w:rsidR="0003049A">
        <w:rPr>
          <w:rFonts w:cs="Arial"/>
        </w:rPr>
        <w:t xml:space="preserve"> </w:t>
      </w:r>
      <w:r w:rsidR="00511200" w:rsidRPr="00787D58">
        <w:rPr>
          <w:rFonts w:cs="Arial"/>
        </w:rPr>
        <w:t>000</w:t>
      </w:r>
      <w:r w:rsidRPr="00787D58">
        <w:rPr>
          <w:rFonts w:cs="Arial"/>
        </w:rPr>
        <w:t>,- Kč.</w:t>
      </w:r>
    </w:p>
    <w:p w14:paraId="06F549CD" w14:textId="2A1672BC" w:rsidR="00216448" w:rsidRDefault="00216448" w:rsidP="00424E60">
      <w:pPr>
        <w:pStyle w:val="Odstavec2"/>
        <w:numPr>
          <w:ilvl w:val="0"/>
          <w:numId w:val="8"/>
        </w:numPr>
        <w:rPr>
          <w:rFonts w:cs="Arial"/>
        </w:rPr>
      </w:pPr>
      <w:r w:rsidRPr="00787D58">
        <w:rPr>
          <w:rFonts w:cs="Arial"/>
        </w:rPr>
        <w:t xml:space="preserve">pro případ odpovědnosti za škodu na majetku s pojistným plněním ve výši min. </w:t>
      </w:r>
      <w:r w:rsidR="00511200" w:rsidRPr="00787D58">
        <w:rPr>
          <w:rFonts w:cs="Arial"/>
        </w:rPr>
        <w:t>1</w:t>
      </w:r>
      <w:r w:rsidR="0003049A">
        <w:rPr>
          <w:rFonts w:cs="Arial"/>
        </w:rPr>
        <w:t> </w:t>
      </w:r>
      <w:r w:rsidR="00511200" w:rsidRPr="00787D58">
        <w:rPr>
          <w:rFonts w:cs="Arial"/>
        </w:rPr>
        <w:t>000</w:t>
      </w:r>
      <w:r w:rsidR="0003049A">
        <w:rPr>
          <w:rFonts w:cs="Arial"/>
        </w:rPr>
        <w:t xml:space="preserve"> </w:t>
      </w:r>
      <w:r w:rsidR="00511200" w:rsidRPr="00787D58">
        <w:rPr>
          <w:rFonts w:cs="Arial"/>
        </w:rPr>
        <w:t>000</w:t>
      </w:r>
      <w:r w:rsidRPr="00787D58">
        <w:rPr>
          <w:rFonts w:cs="Arial"/>
        </w:rPr>
        <w:t>,- Kč.</w:t>
      </w:r>
    </w:p>
    <w:p w14:paraId="154326A3" w14:textId="434110AA" w:rsidR="0003049A" w:rsidRPr="00787D58" w:rsidRDefault="0003049A" w:rsidP="0003049A">
      <w:pPr>
        <w:pStyle w:val="Odstavec2"/>
        <w:numPr>
          <w:ilvl w:val="0"/>
          <w:numId w:val="0"/>
        </w:numPr>
        <w:ind w:left="1287"/>
        <w:rPr>
          <w:rFonts w:cs="Arial"/>
        </w:rPr>
      </w:pPr>
      <w:r w:rsidRPr="00024600">
        <w:rPr>
          <w:rFonts w:cs="Arial"/>
        </w:rPr>
        <w:t>a zavazuje se jej mít uzavřené po celou dobu trvání Smlouvy</w:t>
      </w:r>
      <w:r>
        <w:rPr>
          <w:rFonts w:cs="Arial"/>
        </w:rPr>
        <w:t>.</w:t>
      </w:r>
    </w:p>
    <w:p w14:paraId="06F549CE" w14:textId="199F9761" w:rsidR="00216448" w:rsidRPr="00787D58" w:rsidRDefault="00AD00F7" w:rsidP="00D44BF7">
      <w:pPr>
        <w:pStyle w:val="Odstavec2"/>
        <w:rPr>
          <w:rFonts w:cs="Arial"/>
        </w:rPr>
      </w:pPr>
      <w:r>
        <w:rPr>
          <w:rFonts w:cs="Arial"/>
        </w:rPr>
        <w:t>Dodavatel</w:t>
      </w:r>
      <w:r w:rsidRPr="00024600">
        <w:rPr>
          <w:rFonts w:cs="Arial"/>
        </w:rPr>
        <w:t xml:space="preserve"> </w:t>
      </w:r>
      <w:proofErr w:type="gramStart"/>
      <w:r w:rsidRPr="00024600">
        <w:rPr>
          <w:rFonts w:cs="Arial"/>
        </w:rPr>
        <w:t>předloží</w:t>
      </w:r>
      <w:proofErr w:type="gramEnd"/>
      <w:r w:rsidRPr="00024600">
        <w:rPr>
          <w:rFonts w:cs="Arial"/>
        </w:rPr>
        <w:t xml:space="preserve"> Objednateli </w:t>
      </w:r>
      <w:r>
        <w:rPr>
          <w:rFonts w:cs="Arial"/>
        </w:rPr>
        <w:t>originál nebo kopii pojistného certifikátu případně</w:t>
      </w:r>
      <w:r w:rsidRPr="00024600">
        <w:rPr>
          <w:rFonts w:cs="Arial"/>
        </w:rPr>
        <w:t xml:space="preserve"> pojistné smlouvy před podpisem Smlouvy s tím, že Objednatel je oprávněn si udělat kopii předložen</w:t>
      </w:r>
      <w:r>
        <w:rPr>
          <w:rFonts w:cs="Arial"/>
        </w:rPr>
        <w:t>ých dokumentů</w:t>
      </w:r>
      <w:r w:rsidR="00280022" w:rsidRPr="00787D58">
        <w:rPr>
          <w:rFonts w:cs="Arial"/>
          <w:iCs/>
        </w:rPr>
        <w:t>.</w:t>
      </w:r>
    </w:p>
    <w:p w14:paraId="06F549CF" w14:textId="16DEA990" w:rsidR="00280022" w:rsidRPr="00A552BC" w:rsidRDefault="00717427" w:rsidP="00D44BF7">
      <w:pPr>
        <w:pStyle w:val="Odstavec2"/>
        <w:rPr>
          <w:rFonts w:cs="Arial"/>
        </w:rPr>
      </w:pPr>
      <w:r>
        <w:rPr>
          <w:rFonts w:cs="Arial"/>
        </w:rPr>
        <w:t>Dodavatel</w:t>
      </w:r>
      <w:r w:rsidRPr="00024600">
        <w:rPr>
          <w:rFonts w:cs="Arial"/>
        </w:rPr>
        <w:t xml:space="preserve"> je povinen zajistit nepřetržité trvání pojištění v dohodnutém rozsahu a po dohodnutou dobu. V případě snížení </w:t>
      </w:r>
      <w:r>
        <w:rPr>
          <w:rFonts w:cs="Arial"/>
        </w:rPr>
        <w:t>limitu pojistného plnění</w:t>
      </w:r>
      <w:r w:rsidRPr="00024600">
        <w:rPr>
          <w:rFonts w:cs="Arial"/>
        </w:rPr>
        <w:t xml:space="preserve"> pod</w:t>
      </w:r>
      <w:r>
        <w:rPr>
          <w:rFonts w:cs="Arial"/>
        </w:rPr>
        <w:t xml:space="preserve"> požadovanou minimální výši či</w:t>
      </w:r>
      <w:r w:rsidRPr="00024600">
        <w:rPr>
          <w:rFonts w:cs="Arial"/>
        </w:rPr>
        <w:t xml:space="preserve"> ukončení pojistné smlouvy během doby trvání této Smlouvy, je </w:t>
      </w:r>
      <w:r>
        <w:rPr>
          <w:rFonts w:cs="Arial"/>
        </w:rPr>
        <w:t>Dodavatel</w:t>
      </w:r>
      <w:r w:rsidRPr="00024600">
        <w:rPr>
          <w:rFonts w:cs="Arial"/>
        </w:rPr>
        <w:t xml:space="preserve"> povinen informovat Objednatele nejpozději ke dni účinnosti změny pojistného plnění či ke dni ukončení pojistné smlouvy</w:t>
      </w:r>
      <w:r w:rsidR="00280022" w:rsidRPr="00787D58">
        <w:rPr>
          <w:rFonts w:cs="Arial"/>
          <w:iCs/>
        </w:rPr>
        <w:t>.</w:t>
      </w:r>
    </w:p>
    <w:p w14:paraId="1F10DCD5" w14:textId="7823DBD9" w:rsidR="00A552BC" w:rsidRDefault="00A552BC" w:rsidP="00D44BF7">
      <w:pPr>
        <w:pStyle w:val="Odstavec2"/>
        <w:rPr>
          <w:rFonts w:cs="Arial"/>
        </w:rPr>
      </w:pPr>
      <w:r w:rsidRPr="00024600">
        <w:rPr>
          <w:rFonts w:cs="Arial"/>
        </w:rPr>
        <w:t xml:space="preserve">Pokud nebude mít </w:t>
      </w:r>
      <w:r>
        <w:rPr>
          <w:rFonts w:cs="Arial"/>
        </w:rPr>
        <w:t>Dodavatel</w:t>
      </w:r>
      <w:r w:rsidRPr="00024600">
        <w:rPr>
          <w:rFonts w:cs="Arial"/>
        </w:rPr>
        <w:t xml:space="preserve"> sjednáno pojištění nebo nebude mít sjednáno pojištění s odpovídajícím pojistným plněním, je Objednatel oprávněn pozastavit </w:t>
      </w:r>
      <w:r>
        <w:rPr>
          <w:rFonts w:cs="Arial"/>
        </w:rPr>
        <w:t>dodávky na klíč</w:t>
      </w:r>
      <w:r w:rsidRPr="00024600">
        <w:rPr>
          <w:rFonts w:cs="Arial"/>
        </w:rPr>
        <w:t xml:space="preserve">. O tuto dobu se však neprodlužuje dohodnutý termín pro dokončení a předání </w:t>
      </w:r>
      <w:r w:rsidR="004902EE">
        <w:rPr>
          <w:rFonts w:cs="Arial"/>
        </w:rPr>
        <w:t>dodávky na klíč.</w:t>
      </w:r>
    </w:p>
    <w:p w14:paraId="70DB3226" w14:textId="71BF67F2" w:rsidR="00D44BF7" w:rsidRPr="00107E5F" w:rsidRDefault="00D44BF7" w:rsidP="00D44BF7">
      <w:pPr>
        <w:pStyle w:val="Odstavec2"/>
        <w:rPr>
          <w:rFonts w:cs="Arial"/>
        </w:rPr>
      </w:pPr>
      <w:r w:rsidRPr="00024600">
        <w:rPr>
          <w:rFonts w:cs="Arial"/>
        </w:rPr>
        <w:t xml:space="preserve">V případě výše uvedené změny pojistné smlouvy nebo jejího nového sjednání je </w:t>
      </w:r>
      <w:r>
        <w:rPr>
          <w:rFonts w:cs="Arial"/>
        </w:rPr>
        <w:t>Dodavatel</w:t>
      </w:r>
      <w:r w:rsidRPr="00024600">
        <w:rPr>
          <w:rFonts w:cs="Arial"/>
        </w:rPr>
        <w:t xml:space="preserve"> povinen a Objednatel oprávněn postupovat obdobně podle odst</w:t>
      </w:r>
      <w:r w:rsidRPr="00D44BF7">
        <w:rPr>
          <w:rFonts w:cs="Arial"/>
        </w:rPr>
        <w:t>. 12.2. Smlouvy</w:t>
      </w:r>
      <w:r>
        <w:rPr>
          <w:rFonts w:cs="Arial"/>
        </w:rPr>
        <w:t>.</w:t>
      </w:r>
    </w:p>
    <w:p w14:paraId="06F549D0" w14:textId="46D073ED" w:rsidR="00280022" w:rsidRPr="00753C82" w:rsidRDefault="00280022" w:rsidP="00D542F4">
      <w:pPr>
        <w:pStyle w:val="lnek"/>
        <w:ind w:left="17"/>
        <w:rPr>
          <w:rFonts w:cs="Arial"/>
        </w:rPr>
      </w:pPr>
      <w:r w:rsidRPr="00753C82">
        <w:rPr>
          <w:rFonts w:cs="Arial"/>
        </w:rPr>
        <w:t>Smluvní pokuty</w:t>
      </w:r>
      <w:r w:rsidR="005C5CC7" w:rsidRPr="00753C82">
        <w:rPr>
          <w:rFonts w:cs="Arial"/>
        </w:rPr>
        <w:t xml:space="preserve"> a úrok z prodlení</w:t>
      </w:r>
    </w:p>
    <w:p w14:paraId="256E9E27" w14:textId="10660F42" w:rsidR="00D71A20" w:rsidRPr="005A2C48" w:rsidRDefault="00760453" w:rsidP="005A2C48">
      <w:pPr>
        <w:pStyle w:val="01-ODST-2"/>
        <w:numPr>
          <w:ilvl w:val="1"/>
          <w:numId w:val="1"/>
        </w:numPr>
        <w:tabs>
          <w:tab w:val="clear" w:pos="567"/>
          <w:tab w:val="left" w:pos="709"/>
        </w:tabs>
        <w:ind w:left="709" w:hanging="709"/>
        <w:rPr>
          <w:rFonts w:cs="Arial"/>
        </w:rPr>
      </w:pPr>
      <w:r w:rsidRPr="00753C82">
        <w:rPr>
          <w:rFonts w:cs="Arial"/>
        </w:rPr>
        <w:t>Smluvní strana je oprávněna v případě prodlení druhé Smluvní strany s úhradou peněžitého plnění požadovat úhradu úroku z prodlení v zákonné výši podle občanskoprávních předpisů</w:t>
      </w:r>
      <w:r w:rsidR="00C32B51" w:rsidRPr="00753C82">
        <w:rPr>
          <w:rFonts w:cs="Arial"/>
        </w:rPr>
        <w:t>.</w:t>
      </w:r>
    </w:p>
    <w:p w14:paraId="37AF8D47" w14:textId="6B23DE8F" w:rsidR="00C32B51" w:rsidRPr="005A2C48" w:rsidRDefault="007F5326" w:rsidP="005A2C48">
      <w:pPr>
        <w:pStyle w:val="01-ODST-2"/>
        <w:numPr>
          <w:ilvl w:val="1"/>
          <w:numId w:val="1"/>
        </w:numPr>
        <w:tabs>
          <w:tab w:val="clear" w:pos="567"/>
          <w:tab w:val="left" w:pos="709"/>
        </w:tabs>
        <w:ind w:left="709" w:hanging="709"/>
        <w:rPr>
          <w:rFonts w:cs="Arial"/>
        </w:rPr>
      </w:pPr>
      <w:r w:rsidRPr="00753C82">
        <w:rPr>
          <w:rFonts w:cs="Arial"/>
        </w:rPr>
        <w:lastRenderedPageBreak/>
        <w:t>Nedostaví-li se Dodavatel k převzetí pracoviště ve stanoveném termínu, je Objednatel oprávněn po Dodavateli požadovat úhradu smluvní pokuty ve výši 10 000,- Kč za každý i započatý den prodlení.</w:t>
      </w:r>
    </w:p>
    <w:p w14:paraId="41972FE4" w14:textId="1E00212A" w:rsidR="00A30050" w:rsidRPr="005A2C48" w:rsidRDefault="00501303" w:rsidP="005A2C48">
      <w:pPr>
        <w:pStyle w:val="01-ODST-2"/>
        <w:numPr>
          <w:ilvl w:val="1"/>
          <w:numId w:val="1"/>
        </w:numPr>
        <w:tabs>
          <w:tab w:val="clear" w:pos="567"/>
          <w:tab w:val="left" w:pos="709"/>
        </w:tabs>
        <w:ind w:left="709" w:hanging="709"/>
        <w:rPr>
          <w:rFonts w:cs="Arial"/>
        </w:rPr>
      </w:pPr>
      <w:r w:rsidRPr="00753C82">
        <w:rPr>
          <w:rFonts w:cs="Arial"/>
        </w:rPr>
        <w:t xml:space="preserve">V případě, že Dodavatel </w:t>
      </w:r>
      <w:proofErr w:type="gramStart"/>
      <w:r w:rsidRPr="00753C82">
        <w:rPr>
          <w:rFonts w:cs="Arial"/>
        </w:rPr>
        <w:t>nepředloží</w:t>
      </w:r>
      <w:proofErr w:type="gramEnd"/>
      <w:r w:rsidRPr="00753C82">
        <w:rPr>
          <w:rFonts w:cs="Arial"/>
        </w:rPr>
        <w:t xml:space="preserve"> Objednateli dokumenty požadované </w:t>
      </w:r>
      <w:r w:rsidRPr="00024600">
        <w:rPr>
          <w:rFonts w:cs="Arial"/>
        </w:rPr>
        <w:t xml:space="preserve">Objednatelem na základě této Smlouvy a/nebo dílčí smlouvy před zahájením vlastních prací na </w:t>
      </w:r>
      <w:r>
        <w:rPr>
          <w:rFonts w:cs="Arial"/>
        </w:rPr>
        <w:t>dodávce</w:t>
      </w:r>
      <w:r w:rsidRPr="00024600">
        <w:rPr>
          <w:rFonts w:cs="Arial"/>
        </w:rPr>
        <w:t xml:space="preserve"> (analýza rizik, seznam techniků, technologické postupy, harmonogram plnění apod.) ve sjednané době před </w:t>
      </w:r>
      <w:r w:rsidR="00BD5E16">
        <w:rPr>
          <w:rFonts w:cs="Arial"/>
        </w:rPr>
        <w:t>dodávkou na kl</w:t>
      </w:r>
      <w:r w:rsidR="002B2F4A">
        <w:rPr>
          <w:rFonts w:cs="Arial"/>
        </w:rPr>
        <w:t>í</w:t>
      </w:r>
      <w:r w:rsidR="00BD5E16">
        <w:rPr>
          <w:rFonts w:cs="Arial"/>
        </w:rPr>
        <w:t>č</w:t>
      </w:r>
      <w:r w:rsidR="000626EF">
        <w:rPr>
          <w:rFonts w:cs="Arial"/>
        </w:rPr>
        <w:t xml:space="preserve"> nebo</w:t>
      </w:r>
      <w:r w:rsidRPr="00024600">
        <w:rPr>
          <w:rFonts w:cs="Arial"/>
        </w:rPr>
        <w:t xml:space="preserve"> takové dokumenty nepředloží vůbec a započne s</w:t>
      </w:r>
      <w:r w:rsidR="000626EF">
        <w:rPr>
          <w:rFonts w:cs="Arial"/>
        </w:rPr>
        <w:t> dodávkou na klíč</w:t>
      </w:r>
      <w:r w:rsidRPr="00024600">
        <w:rPr>
          <w:rFonts w:cs="Arial"/>
        </w:rPr>
        <w:t xml:space="preserve">, je Objednatel oprávněn po </w:t>
      </w:r>
      <w:r w:rsidR="000626EF">
        <w:rPr>
          <w:rFonts w:cs="Arial"/>
        </w:rPr>
        <w:t>Dodavateli</w:t>
      </w:r>
      <w:r w:rsidRPr="00024600">
        <w:rPr>
          <w:rFonts w:cs="Arial"/>
        </w:rPr>
        <w:t xml:space="preserve"> požadovat úhradu smluvní pokuty ve výši 10 000,- Kč jednorázově za každé takové porušení</w:t>
      </w:r>
    </w:p>
    <w:p w14:paraId="14DF373E" w14:textId="03FB3C52" w:rsidR="007972DF" w:rsidRPr="005A2C48" w:rsidRDefault="007972DF" w:rsidP="005A2C48">
      <w:pPr>
        <w:pStyle w:val="01-ODST-2"/>
        <w:numPr>
          <w:ilvl w:val="1"/>
          <w:numId w:val="1"/>
        </w:numPr>
        <w:tabs>
          <w:tab w:val="clear" w:pos="567"/>
          <w:tab w:val="left" w:pos="709"/>
        </w:tabs>
        <w:ind w:left="709" w:hanging="709"/>
        <w:rPr>
          <w:rFonts w:cs="Arial"/>
        </w:rPr>
      </w:pPr>
      <w:bookmarkStart w:id="22" w:name="_Ref473905705"/>
      <w:r w:rsidRPr="00024600">
        <w:rPr>
          <w:rFonts w:cs="Arial"/>
        </w:rPr>
        <w:t xml:space="preserve">Bude-li </w:t>
      </w:r>
      <w:r>
        <w:rPr>
          <w:rFonts w:cs="Arial"/>
        </w:rPr>
        <w:t>Dodavatel</w:t>
      </w:r>
      <w:r w:rsidRPr="00024600">
        <w:rPr>
          <w:rFonts w:cs="Arial"/>
        </w:rPr>
        <w:t xml:space="preserve"> v prodlení se splněním termínu předání </w:t>
      </w:r>
      <w:r>
        <w:rPr>
          <w:rFonts w:cs="Arial"/>
        </w:rPr>
        <w:t>dodávky na klíč</w:t>
      </w:r>
      <w:r w:rsidR="005D0F26">
        <w:rPr>
          <w:rFonts w:cs="Arial"/>
        </w:rPr>
        <w:t>,</w:t>
      </w:r>
      <w:r w:rsidRPr="00024600">
        <w:rPr>
          <w:rFonts w:cs="Arial"/>
        </w:rPr>
        <w:t xml:space="preserve"> </w:t>
      </w:r>
      <w:r w:rsidR="005D0F26" w:rsidRPr="005A2C48">
        <w:rPr>
          <w:rFonts w:cs="Arial"/>
        </w:rPr>
        <w:t>uveden</w:t>
      </w:r>
      <w:r w:rsidR="00942544">
        <w:rPr>
          <w:rFonts w:cs="Arial"/>
        </w:rPr>
        <w:t>ém</w:t>
      </w:r>
      <w:r w:rsidR="005D0F26" w:rsidRPr="005A2C48">
        <w:rPr>
          <w:rFonts w:cs="Arial"/>
        </w:rPr>
        <w:t xml:space="preserve"> v dílčí smlouvě</w:t>
      </w:r>
      <w:r w:rsidRPr="00024600">
        <w:rPr>
          <w:rFonts w:cs="Arial"/>
        </w:rPr>
        <w:t xml:space="preserve">, je Objednatel oprávněn požadovat po </w:t>
      </w:r>
      <w:r w:rsidR="00B2643B">
        <w:rPr>
          <w:rFonts w:cs="Arial"/>
        </w:rPr>
        <w:t>Dodavateli</w:t>
      </w:r>
      <w:r w:rsidRPr="00024600">
        <w:rPr>
          <w:rFonts w:cs="Arial"/>
        </w:rPr>
        <w:t xml:space="preserve"> úhradu smluvní pokuty ve výši 10 000,- Kč za každý i započatý den prodlení</w:t>
      </w:r>
      <w:r w:rsidR="00B2643B">
        <w:rPr>
          <w:rFonts w:cs="Arial"/>
        </w:rPr>
        <w:t>.</w:t>
      </w:r>
    </w:p>
    <w:p w14:paraId="06F549D2" w14:textId="7500DE07" w:rsidR="00724588" w:rsidRPr="005A2C48" w:rsidRDefault="004D6B0D" w:rsidP="005A2C48">
      <w:pPr>
        <w:pStyle w:val="01-ODST-2"/>
        <w:numPr>
          <w:ilvl w:val="1"/>
          <w:numId w:val="1"/>
        </w:numPr>
        <w:tabs>
          <w:tab w:val="clear" w:pos="567"/>
          <w:tab w:val="left" w:pos="709"/>
        </w:tabs>
        <w:ind w:left="709" w:hanging="709"/>
        <w:rPr>
          <w:rFonts w:cs="Arial"/>
        </w:rPr>
      </w:pPr>
      <w:r w:rsidRPr="00024600">
        <w:rPr>
          <w:rFonts w:cs="Arial"/>
        </w:rPr>
        <w:t xml:space="preserve">Pokud </w:t>
      </w:r>
      <w:r>
        <w:rPr>
          <w:rFonts w:cs="Arial"/>
        </w:rPr>
        <w:t>Dodavatel</w:t>
      </w:r>
      <w:r w:rsidRPr="00024600">
        <w:rPr>
          <w:rFonts w:cs="Arial"/>
        </w:rPr>
        <w:t xml:space="preserve"> neodstraní nedodělky či vady zjištěné při přejímacím řízení v dohodnutém termínu, je Objednatel oprávněn požadovat po </w:t>
      </w:r>
      <w:r>
        <w:rPr>
          <w:rFonts w:cs="Arial"/>
        </w:rPr>
        <w:t>Dodavateli</w:t>
      </w:r>
      <w:r w:rsidRPr="00024600">
        <w:rPr>
          <w:rFonts w:cs="Arial"/>
        </w:rPr>
        <w:t xml:space="preserve"> úhradu smluvní pokuty 10 000,- Kč za každý nedodělek či vadu a za každý započatý den prodlení</w:t>
      </w:r>
      <w:r w:rsidR="00724588" w:rsidRPr="005A2C48">
        <w:rPr>
          <w:rFonts w:cs="Arial"/>
        </w:rPr>
        <w:t>.</w:t>
      </w:r>
      <w:bookmarkEnd w:id="22"/>
    </w:p>
    <w:p w14:paraId="29BE1C85" w14:textId="6A11A344" w:rsidR="004D6B0D" w:rsidRPr="005A2C48" w:rsidRDefault="00543351" w:rsidP="005A2C48">
      <w:pPr>
        <w:pStyle w:val="01-ODST-2"/>
        <w:numPr>
          <w:ilvl w:val="1"/>
          <w:numId w:val="1"/>
        </w:numPr>
        <w:tabs>
          <w:tab w:val="clear" w:pos="567"/>
          <w:tab w:val="left" w:pos="709"/>
        </w:tabs>
        <w:ind w:left="709" w:hanging="709"/>
        <w:rPr>
          <w:rFonts w:cs="Arial"/>
        </w:rPr>
      </w:pPr>
      <w:r w:rsidRPr="00024600">
        <w:rPr>
          <w:rFonts w:cs="Arial"/>
        </w:rPr>
        <w:t xml:space="preserve">Pokud </w:t>
      </w:r>
      <w:r>
        <w:rPr>
          <w:rFonts w:cs="Arial"/>
        </w:rPr>
        <w:t>Dodavatel</w:t>
      </w:r>
      <w:r w:rsidRPr="00024600">
        <w:rPr>
          <w:rFonts w:cs="Arial"/>
        </w:rPr>
        <w:t xml:space="preserve"> nevyklidí pracoviště ve sjednaném termínu, je Objednatel oprávněn požadovat po </w:t>
      </w:r>
      <w:r>
        <w:rPr>
          <w:rFonts w:cs="Arial"/>
        </w:rPr>
        <w:t>Dodavateli</w:t>
      </w:r>
      <w:r w:rsidRPr="00024600">
        <w:rPr>
          <w:rFonts w:cs="Arial"/>
        </w:rPr>
        <w:t xml:space="preserve"> úhradu smluvní pokuty ve výši </w:t>
      </w:r>
      <w:r w:rsidR="00C63FD1">
        <w:rPr>
          <w:rFonts w:cs="Arial"/>
        </w:rPr>
        <w:t>2</w:t>
      </w:r>
      <w:r w:rsidRPr="00024600">
        <w:rPr>
          <w:rFonts w:cs="Arial"/>
        </w:rPr>
        <w:t>5 000,- Kč za každý i započatý den prodlení</w:t>
      </w:r>
      <w:r w:rsidR="002D7EBD">
        <w:rPr>
          <w:rFonts w:cs="Arial"/>
        </w:rPr>
        <w:t>.</w:t>
      </w:r>
    </w:p>
    <w:p w14:paraId="269D0671" w14:textId="77777777" w:rsidR="00E659F0" w:rsidRPr="005A2C48" w:rsidRDefault="00E659F0" w:rsidP="005A2C48">
      <w:pPr>
        <w:pStyle w:val="01-ODST-2"/>
        <w:numPr>
          <w:ilvl w:val="1"/>
          <w:numId w:val="1"/>
        </w:numPr>
        <w:tabs>
          <w:tab w:val="clear" w:pos="567"/>
          <w:tab w:val="left" w:pos="709"/>
        </w:tabs>
        <w:ind w:left="709" w:hanging="709"/>
        <w:rPr>
          <w:rFonts w:cs="Arial"/>
        </w:rPr>
      </w:pPr>
      <w:r w:rsidRPr="005A2C48">
        <w:rPr>
          <w:rFonts w:cs="Arial"/>
        </w:rPr>
        <w:t>Smluvní pokuta za neodstranění reklamovaných vad v záruční době:</w:t>
      </w:r>
    </w:p>
    <w:p w14:paraId="54EA8E36" w14:textId="6201DD72" w:rsidR="00104D03" w:rsidRPr="005A2C48" w:rsidRDefault="00F00C7B" w:rsidP="0009407B">
      <w:pPr>
        <w:pStyle w:val="Odstavec3"/>
        <w:spacing w:before="120" w:after="0"/>
        <w:ind w:left="1135" w:hanging="851"/>
        <w:rPr>
          <w:rFonts w:cs="Arial"/>
        </w:rPr>
      </w:pPr>
      <w:r w:rsidRPr="00024600">
        <w:rPr>
          <w:rFonts w:cs="Arial"/>
        </w:rPr>
        <w:t xml:space="preserve">Při prodlení se splněním stanoveného termínu odstranění reklamované vady </w:t>
      </w:r>
      <w:r w:rsidR="002F4D59">
        <w:rPr>
          <w:rFonts w:cs="Arial"/>
        </w:rPr>
        <w:t>dodávky</w:t>
      </w:r>
      <w:r w:rsidRPr="00024600">
        <w:rPr>
          <w:rFonts w:cs="Arial"/>
        </w:rPr>
        <w:t xml:space="preserve"> nebo dohodnutého termínu nástupu na odstranění reklamované vady </w:t>
      </w:r>
      <w:r w:rsidR="002F4D59">
        <w:rPr>
          <w:rFonts w:cs="Arial"/>
        </w:rPr>
        <w:t>dodávky</w:t>
      </w:r>
      <w:r w:rsidRPr="00024600">
        <w:rPr>
          <w:rFonts w:cs="Arial"/>
        </w:rPr>
        <w:t xml:space="preserve">, je Objednatel oprávněn po </w:t>
      </w:r>
      <w:r w:rsidR="002F4D59">
        <w:rPr>
          <w:rFonts w:cs="Arial"/>
        </w:rPr>
        <w:t>Dodav</w:t>
      </w:r>
      <w:r w:rsidR="00104D03">
        <w:rPr>
          <w:rFonts w:cs="Arial"/>
        </w:rPr>
        <w:t>ateli</w:t>
      </w:r>
      <w:r w:rsidRPr="00024600">
        <w:rPr>
          <w:rFonts w:cs="Arial"/>
        </w:rPr>
        <w:t xml:space="preserve"> požadovat úhradu smluvní pokuty ve výši </w:t>
      </w:r>
      <w:r w:rsidR="00200877">
        <w:rPr>
          <w:rFonts w:cs="Arial"/>
        </w:rPr>
        <w:t>2</w:t>
      </w:r>
      <w:r w:rsidRPr="00024600">
        <w:rPr>
          <w:rFonts w:cs="Arial"/>
        </w:rPr>
        <w:t>5 000,- Kč za každou vadu a započatý den prodlení</w:t>
      </w:r>
      <w:r w:rsidR="00104D03">
        <w:rPr>
          <w:rFonts w:cs="Arial"/>
        </w:rPr>
        <w:t xml:space="preserve">. </w:t>
      </w:r>
    </w:p>
    <w:p w14:paraId="56658657" w14:textId="406CFBF4" w:rsidR="00104D03" w:rsidRPr="005A2C48" w:rsidRDefault="00CF56A4" w:rsidP="0009407B">
      <w:pPr>
        <w:pStyle w:val="Odstavec3"/>
        <w:spacing w:before="120" w:after="0"/>
        <w:ind w:left="1135" w:hanging="851"/>
        <w:rPr>
          <w:rFonts w:cs="Arial"/>
        </w:rPr>
      </w:pPr>
      <w:r w:rsidRPr="00024600">
        <w:rPr>
          <w:rFonts w:cs="Arial"/>
        </w:rPr>
        <w:t xml:space="preserve">Pokud </w:t>
      </w:r>
      <w:r>
        <w:rPr>
          <w:rFonts w:cs="Arial"/>
        </w:rPr>
        <w:t>Dodavatel</w:t>
      </w:r>
      <w:r w:rsidRPr="00024600">
        <w:rPr>
          <w:rFonts w:cs="Arial"/>
        </w:rPr>
        <w:t xml:space="preserve"> nebude písemně reagovat na písemnou reklamaci vady ve stanovených lhůtách, nebo si v těchto lhůtách písemně nedohodne s Objednatelem vzhledem k rozsahu a složitosti reklamované vady lhůtu delší, je Objednatel oprávněn po </w:t>
      </w:r>
      <w:r>
        <w:rPr>
          <w:rFonts w:cs="Arial"/>
        </w:rPr>
        <w:t>Dodavateli</w:t>
      </w:r>
      <w:r w:rsidRPr="00024600">
        <w:rPr>
          <w:rFonts w:cs="Arial"/>
        </w:rPr>
        <w:t xml:space="preserve"> požadovat úhradu další smluvní pokuty ve výši 5 000,- Kč za každou reklamaci</w:t>
      </w:r>
      <w:r w:rsidR="005E4831">
        <w:rPr>
          <w:rFonts w:cs="Arial"/>
        </w:rPr>
        <w:t>.</w:t>
      </w:r>
    </w:p>
    <w:p w14:paraId="0E997710" w14:textId="0B161688" w:rsidR="00104D03" w:rsidRPr="005A2C48" w:rsidRDefault="00EE446F" w:rsidP="009D39F4">
      <w:pPr>
        <w:pStyle w:val="01-ODST-2"/>
        <w:numPr>
          <w:ilvl w:val="2"/>
          <w:numId w:val="43"/>
        </w:numPr>
        <w:tabs>
          <w:tab w:val="clear" w:pos="567"/>
          <w:tab w:val="left" w:pos="1134"/>
        </w:tabs>
        <w:ind w:left="1134" w:hanging="850"/>
        <w:rPr>
          <w:rFonts w:cs="Arial"/>
        </w:rPr>
      </w:pPr>
      <w:r w:rsidRPr="00024600">
        <w:rPr>
          <w:rFonts w:cs="Arial"/>
        </w:rPr>
        <w:t xml:space="preserve">Pokud </w:t>
      </w:r>
      <w:r>
        <w:rPr>
          <w:rFonts w:cs="Arial"/>
        </w:rPr>
        <w:t>Dodavatel</w:t>
      </w:r>
      <w:r w:rsidRPr="00024600">
        <w:rPr>
          <w:rFonts w:cs="Arial"/>
        </w:rPr>
        <w:t xml:space="preserve"> </w:t>
      </w:r>
      <w:proofErr w:type="gramStart"/>
      <w:r w:rsidRPr="00024600">
        <w:rPr>
          <w:rFonts w:cs="Arial"/>
        </w:rPr>
        <w:t>poruší</w:t>
      </w:r>
      <w:proofErr w:type="gramEnd"/>
      <w:r w:rsidRPr="00024600">
        <w:rPr>
          <w:rFonts w:cs="Arial"/>
        </w:rPr>
        <w:t xml:space="preserve"> své povinnosti, jak je uvedeno v předchozích dvou odstavcích a v reklamaci je vada Objednatelem oprávněně označena za vadu bránící řádnému užívání </w:t>
      </w:r>
      <w:r>
        <w:rPr>
          <w:rFonts w:cs="Arial"/>
        </w:rPr>
        <w:t>dodávky na klíč</w:t>
      </w:r>
      <w:r w:rsidRPr="00024600">
        <w:rPr>
          <w:rFonts w:cs="Arial"/>
        </w:rPr>
        <w:t>, nebo že v důsledku vady hrozí Havárie</w:t>
      </w:r>
      <w:r w:rsidR="00C62034">
        <w:rPr>
          <w:rFonts w:cs="Arial"/>
        </w:rPr>
        <w:t>, tj.</w:t>
      </w:r>
      <w:r w:rsidR="00C62034">
        <w:t>, kdy hrozí, poruchy provozu</w:t>
      </w:r>
      <w:r w:rsidR="0018365E">
        <w:t xml:space="preserve"> dodávky</w:t>
      </w:r>
      <w:r w:rsidR="00C62034">
        <w:t xml:space="preserve"> nebo ohrožuje zdraví či životy osob, životní prostředí nebo majetek nebo provoz Objednatele</w:t>
      </w:r>
      <w:r w:rsidRPr="00024600">
        <w:rPr>
          <w:rFonts w:cs="Arial"/>
        </w:rPr>
        <w:t>, sjednávají obě Smluvní strany smluvní pokuty v</w:t>
      </w:r>
      <w:r w:rsidR="00AA64F0">
        <w:rPr>
          <w:rFonts w:cs="Arial"/>
        </w:rPr>
        <w:t>e</w:t>
      </w:r>
      <w:r w:rsidRPr="00024600">
        <w:rPr>
          <w:rFonts w:cs="Arial"/>
        </w:rPr>
        <w:t xml:space="preserve"> dvojnásobné výši smluvních pokut uvedených v předchozích dvou odstavcích</w:t>
      </w:r>
      <w:r w:rsidR="004F6180">
        <w:rPr>
          <w:rFonts w:cs="Arial"/>
        </w:rPr>
        <w:t>.</w:t>
      </w:r>
    </w:p>
    <w:p w14:paraId="68BBFB17" w14:textId="77777777" w:rsidR="005A2384" w:rsidRPr="005A2C48" w:rsidRDefault="00953D11" w:rsidP="005A2C48">
      <w:pPr>
        <w:pStyle w:val="01-ODST-2"/>
        <w:numPr>
          <w:ilvl w:val="1"/>
          <w:numId w:val="1"/>
        </w:numPr>
        <w:tabs>
          <w:tab w:val="clear" w:pos="567"/>
          <w:tab w:val="left" w:pos="709"/>
        </w:tabs>
        <w:ind w:left="709" w:hanging="709"/>
        <w:rPr>
          <w:rFonts w:cs="Arial"/>
        </w:rPr>
      </w:pPr>
      <w:r w:rsidRPr="005A2384">
        <w:rPr>
          <w:rFonts w:cs="Arial"/>
        </w:rPr>
        <w:t>V případě porušení právních a ostatních obecně závazných předpisů k zajištění BOZP, PO, nakládání s odpady a vnitřních předpisů Objednatele, je Objednatel oprávněn požadovat po Dodavateli úhradu smluvní pokuty ve výši stanovené v Registru bezpečnostních požadavků ČEPRO, a.s. (dále jen „</w:t>
      </w:r>
      <w:r w:rsidRPr="006F76ED">
        <w:rPr>
          <w:rFonts w:cs="Arial"/>
          <w:b/>
          <w:bCs/>
        </w:rPr>
        <w:t>Registr</w:t>
      </w:r>
      <w:r w:rsidRPr="005A2384">
        <w:rPr>
          <w:rFonts w:cs="Arial"/>
        </w:rPr>
        <w:t xml:space="preserve">“), který </w:t>
      </w:r>
      <w:proofErr w:type="gramStart"/>
      <w:r w:rsidRPr="005A2384">
        <w:rPr>
          <w:rFonts w:cs="Arial"/>
        </w:rPr>
        <w:t>tvoří</w:t>
      </w:r>
      <w:proofErr w:type="gramEnd"/>
      <w:r w:rsidRPr="005A2384">
        <w:rPr>
          <w:rFonts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r w:rsidR="005A2384">
        <w:rPr>
          <w:rFonts w:cs="Arial"/>
        </w:rPr>
        <w:t>.</w:t>
      </w:r>
    </w:p>
    <w:p w14:paraId="06F549D6" w14:textId="6F8AE0C7" w:rsidR="00724588" w:rsidRPr="005A2C48" w:rsidRDefault="008044C0" w:rsidP="005A2C48">
      <w:pPr>
        <w:pStyle w:val="01-ODST-2"/>
        <w:numPr>
          <w:ilvl w:val="1"/>
          <w:numId w:val="1"/>
        </w:numPr>
        <w:tabs>
          <w:tab w:val="clear" w:pos="567"/>
          <w:tab w:val="left" w:pos="709"/>
        </w:tabs>
        <w:ind w:left="709" w:hanging="709"/>
        <w:rPr>
          <w:rFonts w:cs="Arial"/>
        </w:rPr>
      </w:pPr>
      <w:r w:rsidRPr="00024600">
        <w:rPr>
          <w:rFonts w:cs="Arial"/>
        </w:rPr>
        <w:t xml:space="preserve">V případě, že </w:t>
      </w:r>
      <w:r w:rsidR="003B419E">
        <w:rPr>
          <w:rFonts w:cs="Arial"/>
        </w:rPr>
        <w:t>Dodavatel</w:t>
      </w:r>
      <w:r w:rsidRPr="00024600">
        <w:rPr>
          <w:rFonts w:cs="Arial"/>
        </w:rPr>
        <w:t xml:space="preserve"> postoupí tuto Smlouvu, dílčí smlouvu či jednotlivé části třetí osobě bez souhlasu Objednatele, je Objednatel oprávněn vyúčtovat </w:t>
      </w:r>
      <w:r w:rsidR="003B419E">
        <w:rPr>
          <w:rFonts w:cs="Arial"/>
        </w:rPr>
        <w:t>Dodavateli</w:t>
      </w:r>
      <w:r w:rsidRPr="00024600">
        <w:rPr>
          <w:rFonts w:cs="Arial"/>
        </w:rPr>
        <w:t xml:space="preserve"> smluvní pokutu ve výši 20 000,- Kč</w:t>
      </w:r>
      <w:r w:rsidR="00724588" w:rsidRPr="005A2C48">
        <w:rPr>
          <w:rFonts w:cs="Arial"/>
        </w:rPr>
        <w:t>.</w:t>
      </w:r>
    </w:p>
    <w:p w14:paraId="422CC74C" w14:textId="2E05EECB" w:rsidR="008044C0" w:rsidRPr="005A2C48" w:rsidRDefault="00452101" w:rsidP="005A2C48">
      <w:pPr>
        <w:pStyle w:val="01-ODST-2"/>
        <w:numPr>
          <w:ilvl w:val="1"/>
          <w:numId w:val="1"/>
        </w:numPr>
        <w:tabs>
          <w:tab w:val="clear" w:pos="567"/>
          <w:tab w:val="left" w:pos="709"/>
        </w:tabs>
        <w:ind w:left="709" w:hanging="709"/>
        <w:rPr>
          <w:rFonts w:cs="Arial"/>
        </w:rPr>
      </w:pPr>
      <w:r w:rsidRPr="00024600">
        <w:rPr>
          <w:rFonts w:cs="Arial"/>
        </w:rPr>
        <w:t xml:space="preserve">Bude-li </w:t>
      </w:r>
      <w:r w:rsidR="003B419E">
        <w:rPr>
          <w:rFonts w:cs="Arial"/>
        </w:rPr>
        <w:t>Dodavatel</w:t>
      </w:r>
      <w:r w:rsidRPr="00024600">
        <w:rPr>
          <w:rFonts w:cs="Arial"/>
        </w:rPr>
        <w:t xml:space="preserve"> v prodlení se splněním informační povinnosti dle odst. 1</w:t>
      </w:r>
      <w:r w:rsidR="00B22CBF">
        <w:rPr>
          <w:rFonts w:cs="Arial"/>
        </w:rPr>
        <w:t>2</w:t>
      </w:r>
      <w:r w:rsidRPr="00024600">
        <w:rPr>
          <w:rFonts w:cs="Arial"/>
        </w:rPr>
        <w:t xml:space="preserve">.3. této Smlouvy, je Objednatel oprávněn požadovat po </w:t>
      </w:r>
      <w:r w:rsidR="00BB1082">
        <w:rPr>
          <w:rFonts w:cs="Arial"/>
        </w:rPr>
        <w:t>Dodavateli</w:t>
      </w:r>
      <w:r w:rsidRPr="00024600">
        <w:rPr>
          <w:rFonts w:cs="Arial"/>
        </w:rPr>
        <w:t xml:space="preserve"> úhradu smluvní pokuty ve výši 5 000,- Kč za každý i započatý den prodlení</w:t>
      </w:r>
      <w:r w:rsidR="00B22CBF">
        <w:rPr>
          <w:rFonts w:cs="Arial"/>
        </w:rPr>
        <w:t>.</w:t>
      </w:r>
    </w:p>
    <w:p w14:paraId="712B3244" w14:textId="00BC1A6B" w:rsidR="00B22CBF" w:rsidRPr="005A2C48" w:rsidRDefault="003B419E" w:rsidP="005A2C48">
      <w:pPr>
        <w:pStyle w:val="01-ODST-2"/>
        <w:numPr>
          <w:ilvl w:val="1"/>
          <w:numId w:val="1"/>
        </w:numPr>
        <w:tabs>
          <w:tab w:val="clear" w:pos="567"/>
          <w:tab w:val="left" w:pos="709"/>
        </w:tabs>
        <w:ind w:left="709" w:hanging="709"/>
        <w:rPr>
          <w:rFonts w:cs="Arial"/>
        </w:rPr>
      </w:pPr>
      <w:r w:rsidRPr="00024600">
        <w:rPr>
          <w:rFonts w:cs="Arial"/>
        </w:rPr>
        <w:t xml:space="preserve">Pokud </w:t>
      </w:r>
      <w:r w:rsidR="00BB1082">
        <w:rPr>
          <w:rFonts w:cs="Arial"/>
        </w:rPr>
        <w:t>Dodavate</w:t>
      </w:r>
      <w:r w:rsidRPr="00024600">
        <w:rPr>
          <w:rFonts w:cs="Arial"/>
        </w:rPr>
        <w:t xml:space="preserve">l </w:t>
      </w:r>
      <w:proofErr w:type="gramStart"/>
      <w:r w:rsidRPr="00024600">
        <w:rPr>
          <w:rFonts w:cs="Arial"/>
        </w:rPr>
        <w:t>poruší</w:t>
      </w:r>
      <w:proofErr w:type="gramEnd"/>
      <w:r w:rsidRPr="00024600">
        <w:rPr>
          <w:rFonts w:cs="Arial"/>
        </w:rPr>
        <w:t xml:space="preserve"> povinnost mít uzavřené příslušné pojištění po celou dobu trvání Smlouvy, je Objednatel oprávněn požadovat po </w:t>
      </w:r>
      <w:r w:rsidR="00BB1082">
        <w:rPr>
          <w:rFonts w:cs="Arial"/>
        </w:rPr>
        <w:t>Dodavateli</w:t>
      </w:r>
      <w:r w:rsidRPr="00024600">
        <w:rPr>
          <w:rFonts w:cs="Arial"/>
        </w:rPr>
        <w:t xml:space="preserve"> úhradu smluvní pokuty ve výši 1 % z minimálního pojistného plnění pro to pojištění, které nemá uzavřeno</w:t>
      </w:r>
      <w:r>
        <w:rPr>
          <w:rFonts w:cs="Arial"/>
        </w:rPr>
        <w:t>.</w:t>
      </w:r>
    </w:p>
    <w:p w14:paraId="6652354E" w14:textId="0BBEC6F8" w:rsidR="003B419E" w:rsidRPr="005A2C48" w:rsidRDefault="008314EB" w:rsidP="005A2C48">
      <w:pPr>
        <w:pStyle w:val="01-ODST-2"/>
        <w:numPr>
          <w:ilvl w:val="1"/>
          <w:numId w:val="1"/>
        </w:numPr>
        <w:tabs>
          <w:tab w:val="clear" w:pos="567"/>
          <w:tab w:val="left" w:pos="709"/>
        </w:tabs>
        <w:ind w:left="709" w:hanging="709"/>
        <w:rPr>
          <w:rFonts w:cs="Arial"/>
        </w:rPr>
      </w:pPr>
      <w:r w:rsidRPr="00024600">
        <w:rPr>
          <w:rFonts w:cs="Arial"/>
        </w:rPr>
        <w:t xml:space="preserve">Pokud </w:t>
      </w:r>
      <w:r>
        <w:rPr>
          <w:rFonts w:cs="Arial"/>
        </w:rPr>
        <w:t>Dodavatel</w:t>
      </w:r>
      <w:r w:rsidRPr="00024600">
        <w:rPr>
          <w:rFonts w:cs="Arial"/>
        </w:rPr>
        <w:t xml:space="preserve"> uvede nepravdivé údaje v čestném prohlášení o neexistenci střetu zájmů a pravdivosti údajů o skutečném majiteli, které je </w:t>
      </w:r>
      <w:r w:rsidRPr="005A2C48">
        <w:rPr>
          <w:rFonts w:cs="Arial"/>
        </w:rPr>
        <w:t xml:space="preserve">přílohou č. </w:t>
      </w:r>
      <w:r>
        <w:rPr>
          <w:rFonts w:cs="Arial"/>
        </w:rPr>
        <w:t>2</w:t>
      </w:r>
      <w:r w:rsidRPr="00024600">
        <w:rPr>
          <w:rFonts w:cs="Arial"/>
        </w:rPr>
        <w:t xml:space="preserve"> této rámcové dohody, zavazuje se uhradit Objednateli smluvní pokutu ve výši ve výši 5</w:t>
      </w:r>
      <w:r w:rsidR="000B0DA1">
        <w:rPr>
          <w:rFonts w:cs="Arial"/>
        </w:rPr>
        <w:t xml:space="preserve">0 </w:t>
      </w:r>
      <w:r w:rsidRPr="00024600">
        <w:rPr>
          <w:rFonts w:cs="Arial"/>
        </w:rPr>
        <w:t xml:space="preserve">000 Kč (slovy: </w:t>
      </w:r>
      <w:proofErr w:type="spellStart"/>
      <w:r w:rsidRPr="00024600">
        <w:rPr>
          <w:rFonts w:cs="Arial"/>
        </w:rPr>
        <w:t>padesáttisíckorun</w:t>
      </w:r>
      <w:proofErr w:type="spellEnd"/>
      <w:r w:rsidRPr="00024600">
        <w:rPr>
          <w:rFonts w:cs="Arial"/>
        </w:rPr>
        <w:t xml:space="preserve"> českých)</w:t>
      </w:r>
      <w:r w:rsidR="000B0DA1">
        <w:rPr>
          <w:rFonts w:cs="Arial"/>
        </w:rPr>
        <w:t>.</w:t>
      </w:r>
    </w:p>
    <w:p w14:paraId="2F94FFBC" w14:textId="4BDD7BB0" w:rsidR="000B0DA1" w:rsidRPr="005A2C48" w:rsidRDefault="000C6B0F" w:rsidP="005A2C48">
      <w:pPr>
        <w:pStyle w:val="01-ODST-2"/>
        <w:numPr>
          <w:ilvl w:val="1"/>
          <w:numId w:val="1"/>
        </w:numPr>
        <w:tabs>
          <w:tab w:val="clear" w:pos="567"/>
          <w:tab w:val="left" w:pos="709"/>
        </w:tabs>
        <w:ind w:left="709" w:hanging="709"/>
        <w:rPr>
          <w:rFonts w:cs="Arial"/>
        </w:rPr>
      </w:pPr>
      <w:r w:rsidRPr="00024600">
        <w:rPr>
          <w:rFonts w:cs="Arial"/>
        </w:rPr>
        <w:lastRenderedPageBreak/>
        <w:t xml:space="preserve">V případě, že </w:t>
      </w:r>
      <w:r>
        <w:rPr>
          <w:rFonts w:cs="Arial"/>
        </w:rPr>
        <w:t>Dodavatel</w:t>
      </w:r>
      <w:r w:rsidRPr="00024600">
        <w:rPr>
          <w:rFonts w:cs="Arial"/>
        </w:rPr>
        <w:t xml:space="preserve"> poruší povinnost dle odst. </w:t>
      </w:r>
      <w:r w:rsidRPr="005A2C48">
        <w:rPr>
          <w:rFonts w:cs="Arial"/>
        </w:rPr>
        <w:t>1</w:t>
      </w:r>
      <w:r w:rsidR="008A1826" w:rsidRPr="005A2C48">
        <w:rPr>
          <w:rFonts w:cs="Arial"/>
        </w:rPr>
        <w:t>4</w:t>
      </w:r>
      <w:r w:rsidRPr="005A2C48">
        <w:rPr>
          <w:rFonts w:cs="Arial"/>
        </w:rPr>
        <w:t>.13</w:t>
      </w:r>
      <w:r w:rsidRPr="00024600">
        <w:rPr>
          <w:rFonts w:cs="Arial"/>
        </w:rPr>
        <w:t xml:space="preserve">. této rámcové dohody informovat Objednatele o změně v zápisu údajů o jeho skutečném majiteli nebo o změně v zápisu údajů o skutečném majiteli poddodavatele, jehož prostřednictvím </w:t>
      </w:r>
      <w:r>
        <w:rPr>
          <w:rFonts w:cs="Arial"/>
        </w:rPr>
        <w:t>Dodavatel</w:t>
      </w:r>
      <w:r w:rsidRPr="00024600">
        <w:rPr>
          <w:rFonts w:cs="Arial"/>
        </w:rPr>
        <w:t xml:space="preserve"> v zadávacím řízení vedoucím k uzavření této smlouvy prokazoval kvalifikaci, zavazuje se uhradit Objednateli smluvní pokutu ve výši 10</w:t>
      </w:r>
      <w:r>
        <w:rPr>
          <w:rFonts w:cs="Arial"/>
        </w:rPr>
        <w:t xml:space="preserve"> </w:t>
      </w:r>
      <w:r w:rsidRPr="00024600">
        <w:rPr>
          <w:rFonts w:cs="Arial"/>
        </w:rPr>
        <w:t xml:space="preserve">000 Kč (slovy: </w:t>
      </w:r>
      <w:proofErr w:type="spellStart"/>
      <w:r w:rsidRPr="00024600">
        <w:rPr>
          <w:rFonts w:cs="Arial"/>
        </w:rPr>
        <w:t>desettisíckorun</w:t>
      </w:r>
      <w:proofErr w:type="spellEnd"/>
      <w:r w:rsidRPr="00024600">
        <w:rPr>
          <w:rFonts w:cs="Arial"/>
        </w:rPr>
        <w:t xml:space="preserve"> českých) za každý započatý den prodlení s porušením této povinnosti, došlo-li v důsledku této změny k zápisu veřejného funkcionáře uvedeného v </w:t>
      </w:r>
      <w:proofErr w:type="spellStart"/>
      <w:r w:rsidRPr="00024600">
        <w:rPr>
          <w:rFonts w:cs="Arial"/>
        </w:rPr>
        <w:t>ust</w:t>
      </w:r>
      <w:proofErr w:type="spellEnd"/>
      <w:r w:rsidRPr="00024600">
        <w:rPr>
          <w:rFonts w:cs="Arial"/>
        </w:rPr>
        <w:t xml:space="preserve">. § 2 odst. 1 písm. c) </w:t>
      </w:r>
      <w:r w:rsidR="000B3126">
        <w:rPr>
          <w:rFonts w:cs="Arial"/>
        </w:rPr>
        <w:t xml:space="preserve">zákona o </w:t>
      </w:r>
      <w:r w:rsidR="0038121D">
        <w:rPr>
          <w:rFonts w:cs="Arial"/>
        </w:rPr>
        <w:t>střetu zájm</w:t>
      </w:r>
      <w:r w:rsidR="002B48B4">
        <w:rPr>
          <w:rFonts w:cs="Arial"/>
        </w:rPr>
        <w:t>ů (dále též jej „ZSZ“)</w:t>
      </w:r>
      <w:r w:rsidR="000B3126" w:rsidRPr="00024600">
        <w:rPr>
          <w:rFonts w:cs="Arial"/>
        </w:rPr>
        <w:t xml:space="preserve"> </w:t>
      </w:r>
      <w:r w:rsidRPr="00024600">
        <w:rPr>
          <w:rFonts w:cs="Arial"/>
        </w:rPr>
        <w:t xml:space="preserve">jako skutečného majitele </w:t>
      </w:r>
      <w:r w:rsidR="00D40E8F">
        <w:rPr>
          <w:rFonts w:cs="Arial"/>
        </w:rPr>
        <w:t>Dodavatele</w:t>
      </w:r>
      <w:r w:rsidRPr="00024600">
        <w:rPr>
          <w:rFonts w:cs="Arial"/>
        </w:rPr>
        <w:t xml:space="preserve"> nebo poddodavatele z titulu osoby s koncovým vlivem, nebo smluvní pokutu ve výši ve výši 5</w:t>
      </w:r>
      <w:r w:rsidR="00D40E8F">
        <w:rPr>
          <w:rFonts w:cs="Arial"/>
        </w:rPr>
        <w:t xml:space="preserve"> </w:t>
      </w:r>
      <w:r w:rsidRPr="00024600">
        <w:rPr>
          <w:rFonts w:cs="Arial"/>
        </w:rPr>
        <w:t xml:space="preserve">000 Kč (slovy: </w:t>
      </w:r>
      <w:proofErr w:type="spellStart"/>
      <w:r w:rsidRPr="00024600">
        <w:rPr>
          <w:rFonts w:cs="Arial"/>
        </w:rPr>
        <w:t>pěttisíckorun</w:t>
      </w:r>
      <w:proofErr w:type="spellEnd"/>
      <w:r w:rsidRPr="00024600">
        <w:rPr>
          <w:rFonts w:cs="Arial"/>
        </w:rPr>
        <w:t xml:space="preserve"> českých) za každý započatý den prodlení s porušením této povinnosti, došlo-li v důsledku této změny k zápisu jakékoliv jiné změny</w:t>
      </w:r>
      <w:r w:rsidR="00D40E8F">
        <w:rPr>
          <w:rFonts w:cs="Arial"/>
        </w:rPr>
        <w:t>.</w:t>
      </w:r>
    </w:p>
    <w:p w14:paraId="5AA73B7A" w14:textId="0840CB98" w:rsidR="005B38F3" w:rsidRPr="005A2C48" w:rsidRDefault="00514EE3" w:rsidP="005A2C48">
      <w:pPr>
        <w:pStyle w:val="01-ODST-2"/>
        <w:numPr>
          <w:ilvl w:val="1"/>
          <w:numId w:val="1"/>
        </w:numPr>
        <w:tabs>
          <w:tab w:val="clear" w:pos="567"/>
          <w:tab w:val="left" w:pos="709"/>
        </w:tabs>
        <w:ind w:left="709" w:hanging="709"/>
        <w:rPr>
          <w:rFonts w:cs="Arial"/>
        </w:rPr>
      </w:pPr>
      <w:r w:rsidRPr="00024600">
        <w:rPr>
          <w:rFonts w:cs="Arial"/>
        </w:rPr>
        <w:t xml:space="preserve">Pokud </w:t>
      </w:r>
      <w:r>
        <w:rPr>
          <w:rFonts w:cs="Arial"/>
        </w:rPr>
        <w:t>Dodavate</w:t>
      </w:r>
      <w:r w:rsidRPr="00024600">
        <w:rPr>
          <w:rFonts w:cs="Arial"/>
        </w:rPr>
        <w:t xml:space="preserve">l uvede nepravdivé údaje v čestném prohlášení o nepodléhání omezujícím opatřením, které je </w:t>
      </w:r>
      <w:r w:rsidRPr="005A2C48">
        <w:rPr>
          <w:rFonts w:cs="Arial"/>
        </w:rPr>
        <w:t>přílohou č. 3</w:t>
      </w:r>
      <w:r w:rsidRPr="00024600">
        <w:rPr>
          <w:rFonts w:cs="Arial"/>
        </w:rPr>
        <w:t xml:space="preserve"> této rámcové dohody, zavazuje se uhradit Objednateli smluvní pokutu ve výši ve výši 50</w:t>
      </w:r>
      <w:r>
        <w:rPr>
          <w:rFonts w:cs="Arial"/>
        </w:rPr>
        <w:t xml:space="preserve"> </w:t>
      </w:r>
      <w:r w:rsidRPr="00024600">
        <w:rPr>
          <w:rFonts w:cs="Arial"/>
        </w:rPr>
        <w:t xml:space="preserve">000 Kč (slovy: </w:t>
      </w:r>
      <w:proofErr w:type="spellStart"/>
      <w:r w:rsidRPr="00024600">
        <w:rPr>
          <w:rFonts w:cs="Arial"/>
        </w:rPr>
        <w:t>padesáttisíckorun</w:t>
      </w:r>
      <w:proofErr w:type="spellEnd"/>
      <w:r w:rsidRPr="00024600">
        <w:rPr>
          <w:rFonts w:cs="Arial"/>
        </w:rPr>
        <w:t xml:space="preserve"> českých)</w:t>
      </w:r>
      <w:r>
        <w:rPr>
          <w:rFonts w:cs="Arial"/>
        </w:rPr>
        <w:t>.</w:t>
      </w:r>
    </w:p>
    <w:p w14:paraId="7E6CCFC9" w14:textId="320EA422" w:rsidR="00514EE3" w:rsidRPr="005A2C48" w:rsidRDefault="00AD14B4" w:rsidP="005A2C48">
      <w:pPr>
        <w:pStyle w:val="01-ODST-2"/>
        <w:numPr>
          <w:ilvl w:val="1"/>
          <w:numId w:val="1"/>
        </w:numPr>
        <w:tabs>
          <w:tab w:val="clear" w:pos="567"/>
          <w:tab w:val="left" w:pos="709"/>
        </w:tabs>
        <w:ind w:left="709" w:hanging="709"/>
        <w:rPr>
          <w:rFonts w:cs="Arial"/>
        </w:rPr>
      </w:pPr>
      <w:r w:rsidRPr="00024600">
        <w:rPr>
          <w:rFonts w:cs="Arial"/>
        </w:rPr>
        <w:t xml:space="preserve">V případě, že </w:t>
      </w:r>
      <w:r>
        <w:rPr>
          <w:rFonts w:cs="Arial"/>
        </w:rPr>
        <w:t>Dodavatel</w:t>
      </w:r>
      <w:r w:rsidRPr="00024600">
        <w:rPr>
          <w:rFonts w:cs="Arial"/>
        </w:rPr>
        <w:t xml:space="preserve"> </w:t>
      </w:r>
      <w:proofErr w:type="gramStart"/>
      <w:r w:rsidRPr="00024600">
        <w:rPr>
          <w:rFonts w:cs="Arial"/>
        </w:rPr>
        <w:t>poruší</w:t>
      </w:r>
      <w:proofErr w:type="gramEnd"/>
      <w:r w:rsidRPr="00024600">
        <w:rPr>
          <w:rFonts w:cs="Arial"/>
        </w:rPr>
        <w:t xml:space="preserve"> povinnost dle odst. </w:t>
      </w:r>
      <w:r w:rsidR="00D87433" w:rsidRPr="005A2C48">
        <w:rPr>
          <w:rFonts w:cs="Arial"/>
        </w:rPr>
        <w:t>14.17</w:t>
      </w:r>
      <w:r w:rsidRPr="005A2C48">
        <w:rPr>
          <w:rFonts w:cs="Arial"/>
        </w:rPr>
        <w:t>.</w:t>
      </w:r>
      <w:r w:rsidRPr="00024600">
        <w:rPr>
          <w:rFonts w:cs="Arial"/>
        </w:rPr>
        <w:t xml:space="preserve"> této rámcové dohody informovat Objednatele o změně údajů a skutečností, o nichž činil </w:t>
      </w:r>
      <w:r w:rsidR="003006A4">
        <w:rPr>
          <w:rFonts w:cs="Arial"/>
        </w:rPr>
        <w:t>Dodavatel</w:t>
      </w:r>
      <w:r w:rsidRPr="00024600">
        <w:rPr>
          <w:rFonts w:cs="Arial"/>
        </w:rPr>
        <w:t xml:space="preserve"> čestné prohlášení o nepodléhání omezujícím opatřením, které je </w:t>
      </w:r>
      <w:r w:rsidRPr="005A2C48">
        <w:rPr>
          <w:rFonts w:cs="Arial"/>
        </w:rPr>
        <w:t xml:space="preserve">přílohou č. </w:t>
      </w:r>
      <w:r w:rsidR="003006A4" w:rsidRPr="005A2C48">
        <w:rPr>
          <w:rFonts w:cs="Arial"/>
        </w:rPr>
        <w:t>3</w:t>
      </w:r>
      <w:r w:rsidRPr="00024600">
        <w:rPr>
          <w:rFonts w:cs="Arial"/>
        </w:rPr>
        <w:t xml:space="preserve"> této rámcové dohody, a které vedou k jeho nepravdivosti zavazuje se uhradit Objednateli smluvní pokutu ve výši 10</w:t>
      </w:r>
      <w:r w:rsidR="003006A4">
        <w:rPr>
          <w:rFonts w:cs="Arial"/>
        </w:rPr>
        <w:t xml:space="preserve"> </w:t>
      </w:r>
      <w:r w:rsidRPr="00024600">
        <w:rPr>
          <w:rFonts w:cs="Arial"/>
        </w:rPr>
        <w:t xml:space="preserve">000 Kč (slovy: </w:t>
      </w:r>
      <w:proofErr w:type="spellStart"/>
      <w:r w:rsidRPr="00024600">
        <w:rPr>
          <w:rFonts w:cs="Arial"/>
        </w:rPr>
        <w:t>desettisíckorun</w:t>
      </w:r>
      <w:proofErr w:type="spellEnd"/>
      <w:r w:rsidRPr="00024600">
        <w:rPr>
          <w:rFonts w:cs="Arial"/>
        </w:rPr>
        <w:t xml:space="preserve"> českých) za každý započatý den prodlení s porušením této povinnosti</w:t>
      </w:r>
      <w:r w:rsidR="0046498D">
        <w:rPr>
          <w:rFonts w:cs="Arial"/>
        </w:rPr>
        <w:t>.</w:t>
      </w:r>
    </w:p>
    <w:p w14:paraId="7672826D" w14:textId="2D2D61B3" w:rsidR="0046498D" w:rsidRPr="005A2C48" w:rsidRDefault="00CC039C" w:rsidP="005A2C48">
      <w:pPr>
        <w:pStyle w:val="01-ODST-2"/>
        <w:numPr>
          <w:ilvl w:val="1"/>
          <w:numId w:val="1"/>
        </w:numPr>
        <w:tabs>
          <w:tab w:val="clear" w:pos="567"/>
          <w:tab w:val="left" w:pos="709"/>
        </w:tabs>
        <w:ind w:left="709" w:hanging="709"/>
        <w:rPr>
          <w:rFonts w:cs="Arial"/>
        </w:rPr>
      </w:pPr>
      <w:r w:rsidRPr="00024600">
        <w:rPr>
          <w:rFonts w:cs="Arial"/>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r>
        <w:rPr>
          <w:rFonts w:cs="Arial"/>
        </w:rPr>
        <w:t>.</w:t>
      </w:r>
    </w:p>
    <w:p w14:paraId="30B4A57B" w14:textId="5489D1D9" w:rsidR="00CC039C" w:rsidRPr="005A2C48" w:rsidRDefault="00E11BED" w:rsidP="005A2C48">
      <w:pPr>
        <w:pStyle w:val="01-ODST-2"/>
        <w:numPr>
          <w:ilvl w:val="1"/>
          <w:numId w:val="1"/>
        </w:numPr>
        <w:tabs>
          <w:tab w:val="clear" w:pos="567"/>
          <w:tab w:val="left" w:pos="709"/>
        </w:tabs>
        <w:ind w:left="709" w:hanging="709"/>
        <w:rPr>
          <w:rFonts w:cs="Arial"/>
        </w:rPr>
      </w:pPr>
      <w:r w:rsidRPr="005A2C48">
        <w:rPr>
          <w:rFonts w:cs="Arial"/>
        </w:rPr>
        <w:t xml:space="preserve">Smluvní pokutu vyúčtuje oprávněná </w:t>
      </w:r>
      <w:r w:rsidR="001F7C54">
        <w:rPr>
          <w:rFonts w:cs="Arial"/>
        </w:rPr>
        <w:t>S</w:t>
      </w:r>
      <w:r w:rsidRPr="005A2C48">
        <w:rPr>
          <w:rFonts w:cs="Arial"/>
        </w:rPr>
        <w:t xml:space="preserve">mluvní strana povinné </w:t>
      </w:r>
      <w:r w:rsidR="001F7C54">
        <w:rPr>
          <w:rFonts w:cs="Arial"/>
        </w:rPr>
        <w:t>S</w:t>
      </w:r>
      <w:r w:rsidRPr="005A2C48">
        <w:rPr>
          <w:rFonts w:cs="Arial"/>
        </w:rPr>
        <w:t>mluvní straně písemnou formou.</w:t>
      </w:r>
    </w:p>
    <w:p w14:paraId="4B49D0AF" w14:textId="43ADA774" w:rsidR="00E11BED" w:rsidRPr="005A2C48" w:rsidRDefault="00E11BED" w:rsidP="005A2C48">
      <w:pPr>
        <w:pStyle w:val="01-ODST-2"/>
        <w:numPr>
          <w:ilvl w:val="1"/>
          <w:numId w:val="1"/>
        </w:numPr>
        <w:tabs>
          <w:tab w:val="clear" w:pos="567"/>
          <w:tab w:val="left" w:pos="709"/>
        </w:tabs>
        <w:ind w:left="709" w:hanging="709"/>
        <w:rPr>
          <w:rFonts w:cs="Arial"/>
        </w:rPr>
      </w:pPr>
      <w:r w:rsidRPr="005A2C48">
        <w:rPr>
          <w:rFonts w:cs="Arial"/>
        </w:rPr>
        <w:t>Ve vyúčtování musí být uvedeno ustanovení</w:t>
      </w:r>
      <w:r w:rsidR="001F7C54">
        <w:rPr>
          <w:rFonts w:cs="Arial"/>
        </w:rPr>
        <w:t xml:space="preserve"> S</w:t>
      </w:r>
      <w:r w:rsidRPr="005A2C48">
        <w:rPr>
          <w:rFonts w:cs="Arial"/>
        </w:rPr>
        <w:t>mlouvy, které k vyúčtování smluvní pokuty opravňuje a způsob výpočtu celkové výše smluvní pokuty.</w:t>
      </w:r>
    </w:p>
    <w:p w14:paraId="5E33C27A" w14:textId="77FDD4B2" w:rsidR="00E11BED" w:rsidRPr="005A2C48" w:rsidRDefault="00A22A63" w:rsidP="005A2C48">
      <w:pPr>
        <w:pStyle w:val="01-ODST-2"/>
        <w:numPr>
          <w:ilvl w:val="1"/>
          <w:numId w:val="1"/>
        </w:numPr>
        <w:tabs>
          <w:tab w:val="clear" w:pos="567"/>
          <w:tab w:val="left" w:pos="709"/>
        </w:tabs>
        <w:ind w:left="709" w:hanging="709"/>
        <w:rPr>
          <w:rFonts w:cs="Arial"/>
        </w:rPr>
      </w:pPr>
      <w:r w:rsidRPr="005A2C48">
        <w:rPr>
          <w:rFonts w:cs="Arial"/>
        </w:rPr>
        <w:t xml:space="preserve">Povinná </w:t>
      </w:r>
      <w:r w:rsidR="001F7C54">
        <w:rPr>
          <w:rFonts w:cs="Arial"/>
        </w:rPr>
        <w:t>S</w:t>
      </w:r>
      <w:r w:rsidRPr="005A2C48">
        <w:rPr>
          <w:rFonts w:cs="Arial"/>
        </w:rPr>
        <w:t>mluvní strana je povinna uhradit vyúčtované smluvní pokuty nejpozději do 30 dnů ode dne obdržení příslušného vyúčtování.</w:t>
      </w:r>
    </w:p>
    <w:p w14:paraId="5DEB43EA" w14:textId="2602B041" w:rsidR="00A22A63" w:rsidRPr="005A2C48" w:rsidRDefault="00B77548" w:rsidP="005A2C48">
      <w:pPr>
        <w:pStyle w:val="01-ODST-2"/>
        <w:numPr>
          <w:ilvl w:val="1"/>
          <w:numId w:val="1"/>
        </w:numPr>
        <w:tabs>
          <w:tab w:val="clear" w:pos="567"/>
          <w:tab w:val="left" w:pos="709"/>
        </w:tabs>
        <w:ind w:left="709" w:hanging="709"/>
        <w:rPr>
          <w:rFonts w:cs="Arial"/>
        </w:rPr>
      </w:pPr>
      <w:r w:rsidRPr="005A2C48">
        <w:rPr>
          <w:rFonts w:cs="Arial"/>
        </w:rPr>
        <w:t xml:space="preserve">Zaplacením jakékoli smluvní pokuty není dotčeno právo </w:t>
      </w:r>
      <w:r w:rsidR="000073BA" w:rsidRPr="005A2C48">
        <w:rPr>
          <w:rFonts w:cs="Arial"/>
        </w:rPr>
        <w:t>Objednatele</w:t>
      </w:r>
      <w:r w:rsidRPr="005A2C48">
        <w:rPr>
          <w:rFonts w:cs="Arial"/>
        </w:rPr>
        <w:t xml:space="preserve"> požadovat na </w:t>
      </w:r>
      <w:r w:rsidR="000073BA" w:rsidRPr="005A2C48">
        <w:rPr>
          <w:rFonts w:cs="Arial"/>
        </w:rPr>
        <w:t>Dodavateli</w:t>
      </w:r>
      <w:r w:rsidRPr="005A2C48">
        <w:rPr>
          <w:rFonts w:cs="Arial"/>
        </w:rPr>
        <w:t xml:space="preserve"> náhradu škody, a to v plném rozsahu</w:t>
      </w:r>
      <w:r w:rsidR="000073BA" w:rsidRPr="005A2C48">
        <w:rPr>
          <w:rFonts w:cs="Arial"/>
        </w:rPr>
        <w:t>.</w:t>
      </w:r>
    </w:p>
    <w:p w14:paraId="06F549DB" w14:textId="507C3C00" w:rsidR="00724588" w:rsidRDefault="009B75ED" w:rsidP="005A2C48">
      <w:pPr>
        <w:pStyle w:val="01-ODST-2"/>
        <w:numPr>
          <w:ilvl w:val="1"/>
          <w:numId w:val="1"/>
        </w:numPr>
        <w:tabs>
          <w:tab w:val="clear" w:pos="567"/>
          <w:tab w:val="left" w:pos="709"/>
        </w:tabs>
        <w:ind w:left="709" w:hanging="709"/>
      </w:pPr>
      <w:r w:rsidRPr="005A2C48">
        <w:rPr>
          <w:rFonts w:cs="Arial"/>
        </w:rPr>
        <w:t xml:space="preserve">Dodavatel prohlašuje, že smluvní pokuty stanovené touto smlouvou považuje za </w:t>
      </w:r>
      <w:r w:rsidR="008362BE" w:rsidRPr="005A2C48">
        <w:rPr>
          <w:rFonts w:cs="Arial"/>
        </w:rPr>
        <w:t>přiměřené,</w:t>
      </w:r>
      <w:r w:rsidRPr="005A2C48">
        <w:rPr>
          <w:rFonts w:cs="Arial"/>
        </w:rPr>
        <w:t xml:space="preserve"> </w:t>
      </w:r>
      <w:r w:rsidR="008362BE" w:rsidRPr="005A2C48">
        <w:rPr>
          <w:rFonts w:cs="Arial"/>
        </w:rPr>
        <w:t>a to s</w:t>
      </w:r>
      <w:r w:rsidR="008362BE">
        <w:t> ohledem na povinnost, ke kterým se vztahují.</w:t>
      </w:r>
    </w:p>
    <w:p w14:paraId="7CE82EE9" w14:textId="22AA94EB" w:rsidR="002B2F4A" w:rsidRPr="002B03FD" w:rsidRDefault="002B2F4A" w:rsidP="005A2C48">
      <w:pPr>
        <w:pStyle w:val="01-ODST-2"/>
        <w:numPr>
          <w:ilvl w:val="1"/>
          <w:numId w:val="1"/>
        </w:numPr>
        <w:tabs>
          <w:tab w:val="clear" w:pos="567"/>
          <w:tab w:val="left" w:pos="709"/>
        </w:tabs>
        <w:ind w:left="709" w:hanging="709"/>
      </w:pPr>
      <w:r>
        <w:t>Objednatel je oprávněn namísto uhrazení smluvní pokuty dohodnout se s Dodavatelem na poskytnutí plnění odpovídající dodávce a/nebo jednotlivých činností</w:t>
      </w:r>
      <w:r w:rsidR="00410BAB">
        <w:t xml:space="preserve">, které jsou součástí </w:t>
      </w:r>
      <w:r>
        <w:t>dodávk</w:t>
      </w:r>
      <w:r w:rsidR="00410BAB">
        <w:t>y za jednot</w:t>
      </w:r>
      <w:r w:rsidR="004B4889">
        <w:t xml:space="preserve">kové ceny uvedené v příloze č. 1 Smlouvy. </w:t>
      </w:r>
      <w:r w:rsidR="00410BAB">
        <w:t xml:space="preserve"> </w:t>
      </w:r>
      <w:r>
        <w:t xml:space="preserve">  </w:t>
      </w:r>
    </w:p>
    <w:p w14:paraId="06F549DD" w14:textId="77777777" w:rsidR="00E656BD" w:rsidRPr="00AB0762" w:rsidRDefault="00E656BD" w:rsidP="00D542F4">
      <w:pPr>
        <w:pStyle w:val="lnek"/>
        <w:numPr>
          <w:ilvl w:val="0"/>
          <w:numId w:val="1"/>
        </w:numPr>
        <w:tabs>
          <w:tab w:val="num" w:pos="1080"/>
        </w:tabs>
        <w:ind w:left="567" w:firstLine="0"/>
      </w:pPr>
      <w:r w:rsidRPr="001E0367">
        <w:rPr>
          <w:rFonts w:cs="Arial"/>
          <w:iCs/>
        </w:rPr>
        <w:t>Další ujednání</w:t>
      </w:r>
      <w:r w:rsidRPr="00AB0762">
        <w:t xml:space="preserve"> </w:t>
      </w:r>
    </w:p>
    <w:p w14:paraId="7D829BA1" w14:textId="32283889" w:rsidR="00F61F15" w:rsidRPr="00024600" w:rsidRDefault="00F61F15" w:rsidP="00F61F15">
      <w:pPr>
        <w:pStyle w:val="01-ODST-2"/>
        <w:numPr>
          <w:ilvl w:val="1"/>
          <w:numId w:val="1"/>
        </w:numPr>
        <w:tabs>
          <w:tab w:val="clear" w:pos="567"/>
          <w:tab w:val="left" w:pos="709"/>
        </w:tabs>
        <w:ind w:left="709" w:hanging="709"/>
        <w:rPr>
          <w:rFonts w:cs="Arial"/>
        </w:rPr>
      </w:pPr>
      <w:r>
        <w:rPr>
          <w:rFonts w:cs="Arial"/>
        </w:rPr>
        <w:t>Dodavatel</w:t>
      </w:r>
      <w:r w:rsidRPr="00024600">
        <w:rPr>
          <w:rFonts w:cs="Arial"/>
        </w:rPr>
        <w:t xml:space="preserve">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1699764A" w14:textId="3EFBE27B"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Vznikne-li Objednateli v důsledku porušení smluvních povinností či v důsledku porušení povinnosti vyplývající z obecně závazných předpisů ze strany </w:t>
      </w:r>
      <w:r w:rsidR="00D72E4C">
        <w:rPr>
          <w:rFonts w:cs="Arial"/>
        </w:rPr>
        <w:t>Dodavatele</w:t>
      </w:r>
      <w:r w:rsidRPr="00024600">
        <w:rPr>
          <w:rFonts w:cs="Arial"/>
        </w:rPr>
        <w:t xml:space="preserve"> újma (majetková a nemajetková), je </w:t>
      </w:r>
      <w:r w:rsidR="00D72E4C">
        <w:rPr>
          <w:rFonts w:cs="Arial"/>
        </w:rPr>
        <w:t>Dodavatel</w:t>
      </w:r>
      <w:r w:rsidRPr="00024600">
        <w:rPr>
          <w:rFonts w:cs="Arial"/>
        </w:rPr>
        <w:t xml:space="preserve"> povinen nahradit Objednateli újmu, včetně újmy na jmění v souladu s platnými právními předpisy. Škoda se nahrazuje uvedením do předešlého stavu, nepožádá-li Objednatel o náhradu škody uvedením v penězích.</w:t>
      </w:r>
    </w:p>
    <w:p w14:paraId="185B9FAB" w14:textId="45F4BB9E" w:rsidR="00F61F15" w:rsidRPr="004B4889" w:rsidRDefault="00F61F15" w:rsidP="004D2956">
      <w:pPr>
        <w:pStyle w:val="01-ODST-2"/>
        <w:numPr>
          <w:ilvl w:val="1"/>
          <w:numId w:val="1"/>
        </w:numPr>
        <w:tabs>
          <w:tab w:val="clear" w:pos="567"/>
          <w:tab w:val="left" w:pos="709"/>
        </w:tabs>
        <w:ind w:left="709" w:hanging="709"/>
        <w:rPr>
          <w:rFonts w:cs="Arial"/>
        </w:rPr>
      </w:pPr>
      <w:r w:rsidRPr="004B4889">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w:t>
      </w:r>
      <w:r w:rsidR="004B4889" w:rsidRPr="004B4889">
        <w:rPr>
          <w:rFonts w:cs="Arial"/>
        </w:rPr>
        <w:t>ve znění pozdějších předpisů (dále jen „</w:t>
      </w:r>
      <w:r w:rsidR="004B4889" w:rsidRPr="004D2956">
        <w:rPr>
          <w:rFonts w:cs="Arial"/>
          <w:b/>
          <w:bCs/>
        </w:rPr>
        <w:t>ZTOPO</w:t>
      </w:r>
      <w:r w:rsidR="004B4889" w:rsidRPr="004B4889">
        <w:rPr>
          <w:rFonts w:cs="Arial"/>
        </w:rPr>
        <w:t xml:space="preserve">“), nebo nevznikla trestní odpovědnost fyzických osob (včetně zaměstnanců) podle zákona č. 40/2009 Sb., trestní zákoník, ve znění pozdějších předpisů, </w:t>
      </w:r>
      <w:r w:rsidR="004B4889" w:rsidRPr="004B4889">
        <w:rPr>
          <w:rFonts w:cs="Arial"/>
        </w:rPr>
        <w:lastRenderedPageBreak/>
        <w:t>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w:t>
      </w:r>
      <w:r w:rsidR="004B4889">
        <w:rPr>
          <w:rFonts w:cs="Arial"/>
        </w:rPr>
        <w:t xml:space="preserve"> </w:t>
      </w:r>
      <w:r w:rsidR="004B4889" w:rsidRPr="004B4889">
        <w:rPr>
          <w:rFonts w:cs="Arial"/>
        </w:rPr>
        <w:t>Smluvní strany prohlašují, že se nepodílí a ani v minulosti se nepodílely na páchání trestné činnosti v jakékoli formě ve smyslu ZTOPO.</w:t>
      </w:r>
      <w:r w:rsidR="004B4889">
        <w:rPr>
          <w:rFonts w:cs="Arial"/>
        </w:rPr>
        <w:t xml:space="preserve"> </w:t>
      </w:r>
      <w:r w:rsidRPr="004B4889">
        <w:rPr>
          <w:rFonts w:cs="Arial"/>
        </w:rPr>
        <w:t>Příslušná Smluvní strana prohlašuje, že se seznámila s Etickým kodexem pro obchodní partnery společnosti ČEPRO, a.s. a veřejnost v platném znění (dále jen „</w:t>
      </w:r>
      <w:r w:rsidRPr="004B4889">
        <w:rPr>
          <w:rFonts w:cs="Arial"/>
          <w:b/>
          <w:bCs/>
        </w:rPr>
        <w:t>Etický kodex</w:t>
      </w:r>
      <w:r w:rsidRPr="004B4889">
        <w:rPr>
          <w:rFonts w:cs="Arial"/>
        </w:rPr>
        <w:t>“) a zavazuje se tento dodržovat na vlastní náklady a odpovědnost při plnění svých závazků vzniklých z této Smlouvy</w:t>
      </w:r>
      <w:r w:rsidR="004B4889">
        <w:rPr>
          <w:rFonts w:cs="Arial"/>
        </w:rPr>
        <w:t xml:space="preserve"> a/nebo dílčích smluv</w:t>
      </w:r>
      <w:r w:rsidRPr="004B4889">
        <w:rPr>
          <w:rFonts w:cs="Arial"/>
        </w:rPr>
        <w:t xml:space="preserve">. Etický kodex v platném znění je uveřejněn na webových stránkách ČEPRO, a.s. </w:t>
      </w:r>
      <w:hyperlink r:id="rId10" w:history="1">
        <w:r w:rsidRPr="004B4889">
          <w:rPr>
            <w:rFonts w:cs="Arial"/>
          </w:rPr>
          <w:t>www.ceproas.cz</w:t>
        </w:r>
      </w:hyperlink>
      <w:r w:rsidRPr="004B4889">
        <w:rPr>
          <w:rFonts w:cs="Arial"/>
        </w:rPr>
        <w:t>.</w:t>
      </w:r>
      <w:r w:rsidR="001F7C54" w:rsidRPr="004B4889">
        <w:rPr>
          <w:rFonts w:cs="Arial"/>
        </w:rPr>
        <w:t xml:space="preserve"> </w:t>
      </w:r>
    </w:p>
    <w:p w14:paraId="0E093219" w14:textId="58CE7929"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4B4889">
        <w:rPr>
          <w:rFonts w:cs="Arial"/>
        </w:rPr>
        <w:t>S</w:t>
      </w:r>
      <w:r w:rsidRPr="00024600">
        <w:rPr>
          <w:rFonts w:cs="Arial"/>
        </w:rPr>
        <w:t xml:space="preserve">mluvní straně bez ohledu a nad rámec splnění případné zákonné oznamovací povinnosti. </w:t>
      </w:r>
      <w:r w:rsidR="004B4889">
        <w:rPr>
          <w:rFonts w:cs="Arial"/>
        </w:rPr>
        <w:t xml:space="preserve"> </w:t>
      </w:r>
      <w:r w:rsidR="004B4889" w:rsidRPr="004B4889">
        <w:rPr>
          <w:rFonts w:cs="Arial"/>
        </w:rPr>
        <w:t xml:space="preserve">Příslušná </w:t>
      </w:r>
      <w:r w:rsidR="004B4889">
        <w:rPr>
          <w:rFonts w:cs="Arial"/>
        </w:rPr>
        <w:t>S</w:t>
      </w:r>
      <w:r w:rsidR="004B4889" w:rsidRPr="004B4889">
        <w:rPr>
          <w:rFonts w:cs="Arial"/>
        </w:rPr>
        <w:t>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w:t>
      </w:r>
    </w:p>
    <w:p w14:paraId="38DC782B" w14:textId="7EF3B504" w:rsidR="004B4889" w:rsidRPr="004B4889" w:rsidRDefault="00947246" w:rsidP="004B4889">
      <w:pPr>
        <w:pStyle w:val="01-ODST-2"/>
        <w:numPr>
          <w:ilvl w:val="1"/>
          <w:numId w:val="1"/>
        </w:numPr>
        <w:tabs>
          <w:tab w:val="clear" w:pos="567"/>
          <w:tab w:val="left" w:pos="709"/>
        </w:tabs>
        <w:ind w:left="709" w:hanging="709"/>
        <w:rPr>
          <w:rFonts w:cs="Arial"/>
        </w:rPr>
      </w:pPr>
      <w:r w:rsidRPr="004B4889">
        <w:rPr>
          <w:rFonts w:cs="Arial"/>
        </w:rPr>
        <w:t>Dodavatel</w:t>
      </w:r>
      <w:r w:rsidR="00F61F15" w:rsidRPr="004B4889">
        <w:rPr>
          <w:rFonts w:cs="Arial"/>
        </w:rPr>
        <w:t xml:space="preserve"> se touto Smlouvou zavazuje a prohlašuje, že naplňuje a bude po celou dobu trvání této Smlouvy dodržovat a splňovat kritéria a standardy chování společnosti ČEPRO, a.s. v obchodním styku, specifikované a Objednatelem uveřejněné na adrese </w:t>
      </w:r>
      <w:hyperlink r:id="rId11" w:history="1">
        <w:r w:rsidR="00F61F15" w:rsidRPr="004B4889">
          <w:rPr>
            <w:rFonts w:cs="Arial"/>
            <w:u w:val="single"/>
          </w:rPr>
          <w:t>https://www.ceproas.cz/vyberova-rizeni</w:t>
        </w:r>
      </w:hyperlink>
      <w:r w:rsidR="00F61F15" w:rsidRPr="004B4889">
        <w:rPr>
          <w:rFonts w:cs="Arial"/>
          <w:u w:val="single"/>
        </w:rPr>
        <w:t xml:space="preserve"> a etické zásady</w:t>
      </w:r>
      <w:r w:rsidR="00F61F15" w:rsidRPr="004B4889">
        <w:rPr>
          <w:rFonts w:cs="Arial"/>
        </w:rPr>
        <w:t>, obsažené v Etickém kodexu.</w:t>
      </w:r>
      <w:r w:rsidR="004B4889" w:rsidRPr="004B4889">
        <w:rPr>
          <w:rFonts w:cs="Arial"/>
        </w:rPr>
        <w:t xml:space="preserve"> Smluvní strany se zavazují si navzájem neprodleně oznámit důvodné podezření ohledně možného jednání, které je v rozporu se zásadami této smluvní doložky </w:t>
      </w:r>
      <w:proofErr w:type="spellStart"/>
      <w:r w:rsidR="004B4889" w:rsidRPr="004B4889">
        <w:rPr>
          <w:rFonts w:cs="Arial"/>
        </w:rPr>
        <w:t>Compliance</w:t>
      </w:r>
      <w:proofErr w:type="spellEnd"/>
      <w:r w:rsidR="004B4889" w:rsidRPr="004B4889">
        <w:rPr>
          <w:rFonts w:cs="Arial"/>
        </w:rPr>
        <w:t xml:space="preserve"> a mohlo by souviset s plněním </w:t>
      </w:r>
      <w:proofErr w:type="spellStart"/>
      <w:r w:rsidR="004B4889">
        <w:rPr>
          <w:rFonts w:cs="Arial"/>
        </w:rPr>
        <w:t>S</w:t>
      </w:r>
      <w:r w:rsidR="004B4889" w:rsidRPr="004B4889">
        <w:rPr>
          <w:rFonts w:cs="Arial"/>
        </w:rPr>
        <w:t>mlouvy</w:t>
      </w:r>
      <w:r w:rsidR="004B4889">
        <w:rPr>
          <w:rFonts w:cs="Arial"/>
        </w:rPr>
        <w:t>a</w:t>
      </w:r>
      <w:proofErr w:type="spellEnd"/>
      <w:r w:rsidR="004B4889">
        <w:rPr>
          <w:rFonts w:cs="Arial"/>
        </w:rPr>
        <w:t>/nebo dílčí smlouvy</w:t>
      </w:r>
      <w:r w:rsidR="004B4889" w:rsidRPr="004B4889">
        <w:rPr>
          <w:rFonts w:cs="Arial"/>
        </w:rPr>
        <w:t xml:space="preserve"> nebo s</w:t>
      </w:r>
      <w:r w:rsidR="004B4889">
        <w:rPr>
          <w:rFonts w:cs="Arial"/>
        </w:rPr>
        <w:t> </w:t>
      </w:r>
      <w:r w:rsidR="004B4889" w:rsidRPr="004B4889">
        <w:rPr>
          <w:rFonts w:cs="Arial"/>
        </w:rPr>
        <w:t>jej</w:t>
      </w:r>
      <w:r w:rsidR="004B4889">
        <w:rPr>
          <w:rFonts w:cs="Arial"/>
        </w:rPr>
        <w:t xml:space="preserve">ich </w:t>
      </w:r>
      <w:r w:rsidR="004B4889" w:rsidRPr="004B4889">
        <w:rPr>
          <w:rFonts w:cs="Arial"/>
        </w:rPr>
        <w:t>uzavíráním.</w:t>
      </w:r>
    </w:p>
    <w:p w14:paraId="00BF0DE1" w14:textId="6C00AC01"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Objednatel pro účely plnění Smlouvy se </w:t>
      </w:r>
      <w:r w:rsidR="0039302B">
        <w:rPr>
          <w:rFonts w:cs="Arial"/>
        </w:rPr>
        <w:t>Dodavatelem</w:t>
      </w:r>
      <w:r w:rsidRPr="00024600">
        <w:rPr>
          <w:rFonts w:cs="Arial"/>
        </w:rPr>
        <w:t xml:space="preserve">, případně pro účely ochrany oprávněných zájmů Objednatele zpracovává osobní údaje </w:t>
      </w:r>
      <w:r w:rsidR="0039302B">
        <w:rPr>
          <w:rFonts w:cs="Arial"/>
        </w:rPr>
        <w:t>Dodavatele</w:t>
      </w:r>
      <w:r w:rsidRPr="00024600">
        <w:rPr>
          <w:rFonts w:cs="Arial"/>
        </w:rPr>
        <w:t xml:space="preserve">, je-li tento fyzickou osobou, případně jeho zástupců/zaměstnanců. Bližší informace o tomto zpracování včetně práv </w:t>
      </w:r>
      <w:r w:rsidR="0039302B">
        <w:rPr>
          <w:rFonts w:cs="Arial"/>
        </w:rPr>
        <w:t>Dodavatel</w:t>
      </w:r>
      <w:r w:rsidRPr="00024600">
        <w:rPr>
          <w:rFonts w:cs="Arial"/>
        </w:rPr>
        <w:t xml:space="preserve">e jako subjektu údajů jsou uveřejněny na </w:t>
      </w:r>
      <w:hyperlink r:id="rId12" w:history="1">
        <w:r w:rsidRPr="00024600">
          <w:t>www.ceproas.cz</w:t>
        </w:r>
      </w:hyperlink>
      <w:r w:rsidRPr="00024600">
        <w:rPr>
          <w:rFonts w:cs="Arial"/>
        </w:rPr>
        <w:t xml:space="preserve"> v sekci Ochrana osobních údajů.</w:t>
      </w:r>
    </w:p>
    <w:p w14:paraId="3C842F01" w14:textId="7B7EE566" w:rsidR="00F61F15" w:rsidRPr="00024600" w:rsidRDefault="0039302B"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odpovídá Objednateli za splnění veškerých povinností plynoucích z této Smlouvy a veškeré důsledky vzniklé porušením některé povinnosti </w:t>
      </w:r>
      <w:r>
        <w:rPr>
          <w:rFonts w:cs="Arial"/>
        </w:rPr>
        <w:t>Dodavatel</w:t>
      </w:r>
      <w:r w:rsidR="00F61F15" w:rsidRPr="00024600">
        <w:rPr>
          <w:rFonts w:cs="Arial"/>
        </w:rPr>
        <w:t xml:space="preserve"> jdou k tíži </w:t>
      </w:r>
      <w:r>
        <w:rPr>
          <w:rFonts w:cs="Arial"/>
        </w:rPr>
        <w:t>Dodavatele</w:t>
      </w:r>
      <w:r w:rsidR="00F61F15" w:rsidRPr="00024600">
        <w:rPr>
          <w:rFonts w:cs="Arial"/>
        </w:rPr>
        <w:t xml:space="preserve"> a </w:t>
      </w:r>
      <w:r>
        <w:rPr>
          <w:rFonts w:cs="Arial"/>
        </w:rPr>
        <w:t>Dodavatel</w:t>
      </w:r>
      <w:r w:rsidR="00F61F15" w:rsidRPr="00024600">
        <w:rPr>
          <w:rFonts w:cs="Arial"/>
        </w:rPr>
        <w:t xml:space="preserve"> se nemůže zprostit odpovědnosti vůči Objednateli poukazem na případné nesplnění povinností třetí osobou. </w:t>
      </w:r>
    </w:p>
    <w:p w14:paraId="360C1108" w14:textId="578D0E16" w:rsidR="00F61F15" w:rsidRPr="00024600" w:rsidRDefault="00F4754D"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je povinen Objednateli nahradit újmu vzniklou při plnění této Smlouvy</w:t>
      </w:r>
      <w:r w:rsidR="004B4889">
        <w:rPr>
          <w:rFonts w:cs="Arial"/>
        </w:rPr>
        <w:t xml:space="preserve"> a/nebo dílčí smlouvy</w:t>
      </w:r>
      <w:r w:rsidR="00F61F15" w:rsidRPr="00024600">
        <w:rPr>
          <w:rFonts w:cs="Arial"/>
        </w:rPr>
        <w:t xml:space="preserve"> a v souvislosti s ní nesplněním závazku či porušením povinnosti plynoucích z této Smlouvy</w:t>
      </w:r>
      <w:r w:rsidR="004B4889">
        <w:rPr>
          <w:rFonts w:cs="Arial"/>
        </w:rPr>
        <w:t xml:space="preserve"> a/nebo dílčí smlouvy</w:t>
      </w:r>
      <w:r w:rsidR="00F61F15" w:rsidRPr="00024600">
        <w:rPr>
          <w:rFonts w:cs="Arial"/>
        </w:rPr>
        <w:t>. Pro náhradu majetkové a nemajetkové újmy se užijí příslušná ustanovení platných právních předpisů, nebude-li mezi Smluvními stranami výslovně dohodnuto jinak.</w:t>
      </w:r>
    </w:p>
    <w:p w14:paraId="07F632C8" w14:textId="77777777"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Smluvní strany se zavazují zachovávat mlčenlivost o veškerých informacích, které budou označeny za důvěrné informace.</w:t>
      </w:r>
    </w:p>
    <w:p w14:paraId="0B06D217" w14:textId="32778D81"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Smluvní strany se zavazují nesdělovat žádné třetí osobě žádné informace o existenci anebo obsahu této Smlouvy</w:t>
      </w:r>
      <w:r w:rsidR="004B4889">
        <w:rPr>
          <w:rFonts w:cs="Arial"/>
        </w:rPr>
        <w:t xml:space="preserve"> a/nebo dílčích smluv </w:t>
      </w:r>
      <w:r w:rsidRPr="00024600">
        <w:rPr>
          <w:rFonts w:cs="Arial"/>
        </w:rPr>
        <w:t xml:space="preserve"> a informace, které o druhé </w:t>
      </w:r>
      <w:r w:rsidR="004B4889">
        <w:rPr>
          <w:rFonts w:cs="Arial"/>
        </w:rPr>
        <w:t>S</w:t>
      </w:r>
      <w:r w:rsidR="004B4889" w:rsidRPr="00024600">
        <w:rPr>
          <w:rFonts w:cs="Arial"/>
        </w:rPr>
        <w:t xml:space="preserve">mluvní </w:t>
      </w:r>
      <w:r w:rsidRPr="00024600">
        <w:rPr>
          <w:rFonts w:cs="Arial"/>
        </w:rPr>
        <w:t xml:space="preserve">straně získala při jednáních o této Smlouvě, během její platnosti i po jejím skončení bez předchozího písemného souhlasu druhé </w:t>
      </w:r>
      <w:r w:rsidR="004B4889">
        <w:rPr>
          <w:rFonts w:cs="Arial"/>
        </w:rPr>
        <w:t>S</w:t>
      </w:r>
      <w:r w:rsidR="004B4889" w:rsidRPr="00024600">
        <w:rPr>
          <w:rFonts w:cs="Arial"/>
        </w:rPr>
        <w:t xml:space="preserve">mluvní </w:t>
      </w:r>
      <w:r w:rsidRPr="00024600">
        <w:rPr>
          <w:rFonts w:cs="Arial"/>
        </w:rPr>
        <w:t>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23165B">
        <w:rPr>
          <w:rFonts w:cs="Arial"/>
          <w:b/>
          <w:bCs/>
        </w:rPr>
        <w:t>zákon o registru smluv</w:t>
      </w:r>
      <w:r w:rsidRPr="00024600">
        <w:rPr>
          <w:rFonts w:cs="Arial"/>
        </w:rPr>
        <w:t>“).</w:t>
      </w:r>
    </w:p>
    <w:p w14:paraId="1FB66F02" w14:textId="2F7C6AB3" w:rsidR="00F61F15" w:rsidRPr="00024600" w:rsidRDefault="00F4754D"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prohlašuje, že veřejný funkcionář uvedený v </w:t>
      </w:r>
      <w:proofErr w:type="spellStart"/>
      <w:r w:rsidR="00F61F15" w:rsidRPr="00024600">
        <w:rPr>
          <w:rFonts w:cs="Arial"/>
        </w:rPr>
        <w:t>ust</w:t>
      </w:r>
      <w:proofErr w:type="spellEnd"/>
      <w:r w:rsidR="00F61F15" w:rsidRPr="00024600">
        <w:rPr>
          <w:rFonts w:cs="Arial"/>
        </w:rPr>
        <w:t xml:space="preserve">. § 2 odst. 1 písm. c) ZSZ, nebo jím ovládaná osoba ve </w:t>
      </w:r>
      <w:r>
        <w:rPr>
          <w:rFonts w:cs="Arial"/>
        </w:rPr>
        <w:t>Dodavatel</w:t>
      </w:r>
      <w:r w:rsidR="00F61F15" w:rsidRPr="00024600">
        <w:rPr>
          <w:rFonts w:cs="Arial"/>
        </w:rPr>
        <w:t xml:space="preserve">i nevlastní podíl představující alespoň 25 % účasti společníka. </w:t>
      </w:r>
      <w:r w:rsidR="003C485E">
        <w:rPr>
          <w:rFonts w:cs="Arial"/>
        </w:rPr>
        <w:t>Dodavatel</w:t>
      </w:r>
      <w:r w:rsidR="00F61F15" w:rsidRPr="00024600">
        <w:rPr>
          <w:rFonts w:cs="Arial"/>
        </w:rPr>
        <w:t xml:space="preserve"> současně prohlašuje, že veřejný funkcionář uvedený v </w:t>
      </w:r>
      <w:proofErr w:type="spellStart"/>
      <w:r w:rsidR="00F61F15" w:rsidRPr="00024600">
        <w:rPr>
          <w:rFonts w:cs="Arial"/>
        </w:rPr>
        <w:t>ust</w:t>
      </w:r>
      <w:proofErr w:type="spellEnd"/>
      <w:r w:rsidR="00F61F15" w:rsidRPr="00024600">
        <w:rPr>
          <w:rFonts w:cs="Arial"/>
        </w:rPr>
        <w:t xml:space="preserve">. § 2 odst. 1 písm. c) ZSZ nebo jím ovládaná osoba nevlastní podíl představující alespoň 25 % účasti společníka v žádné z osob, jejichž prostřednictvím </w:t>
      </w:r>
      <w:r w:rsidR="003C485E">
        <w:rPr>
          <w:rFonts w:cs="Arial"/>
        </w:rPr>
        <w:t>Dodavatel</w:t>
      </w:r>
      <w:r w:rsidR="00F61F15" w:rsidRPr="00024600">
        <w:rPr>
          <w:rFonts w:cs="Arial"/>
        </w:rPr>
        <w:t xml:space="preserve"> v zadávacím řízení vedoucím k uzavření této</w:t>
      </w:r>
      <w:r w:rsidR="00C9162E">
        <w:rPr>
          <w:rFonts w:cs="Arial"/>
        </w:rPr>
        <w:t xml:space="preserve"> S</w:t>
      </w:r>
      <w:r w:rsidR="00F61F15" w:rsidRPr="00024600">
        <w:rPr>
          <w:rFonts w:cs="Arial"/>
        </w:rPr>
        <w:t>mlouvy prokazoval kvalifikaci.</w:t>
      </w:r>
    </w:p>
    <w:p w14:paraId="34CD7179" w14:textId="531630E3"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lastRenderedPageBreak/>
        <w:t xml:space="preserve">Pokud po uzavření této </w:t>
      </w:r>
      <w:r w:rsidR="00C9162E">
        <w:rPr>
          <w:rFonts w:cs="Arial"/>
        </w:rPr>
        <w:t>S</w:t>
      </w:r>
      <w:r w:rsidR="00C9162E" w:rsidRPr="00024600">
        <w:rPr>
          <w:rFonts w:cs="Arial"/>
        </w:rPr>
        <w:t xml:space="preserve">mlouvy </w:t>
      </w:r>
      <w:r w:rsidRPr="00024600">
        <w:rPr>
          <w:rFonts w:cs="Arial"/>
        </w:rPr>
        <w:t xml:space="preserve">veřejný funkcionář uvedený v </w:t>
      </w:r>
      <w:proofErr w:type="spellStart"/>
      <w:r w:rsidRPr="00024600">
        <w:rPr>
          <w:rFonts w:cs="Arial"/>
        </w:rPr>
        <w:t>ust</w:t>
      </w:r>
      <w:proofErr w:type="spellEnd"/>
      <w:r w:rsidRPr="00024600">
        <w:rPr>
          <w:rFonts w:cs="Arial"/>
        </w:rPr>
        <w:t>. § 2 odst. 1 písm. c) ZSZ nebo jím ovládaná osoba nabude do vlastnictví podíl představující alespoň 25 % účasti společníka v </w:t>
      </w:r>
      <w:r w:rsidR="00263FED">
        <w:rPr>
          <w:rFonts w:cs="Arial"/>
        </w:rPr>
        <w:t>Dodavateli</w:t>
      </w:r>
      <w:r w:rsidR="00263FED" w:rsidRPr="00024600">
        <w:rPr>
          <w:rFonts w:cs="Arial"/>
        </w:rPr>
        <w:t xml:space="preserve"> nebo</w:t>
      </w:r>
      <w:r w:rsidRPr="00024600">
        <w:rPr>
          <w:rFonts w:cs="Arial"/>
        </w:rPr>
        <w:t xml:space="preserve"> v osobě, jejímž prostřednictvím </w:t>
      </w:r>
      <w:r w:rsidR="00263FED">
        <w:rPr>
          <w:rFonts w:cs="Arial"/>
        </w:rPr>
        <w:t>Dodavatel</w:t>
      </w:r>
      <w:r w:rsidRPr="00024600">
        <w:rPr>
          <w:rFonts w:cs="Arial"/>
        </w:rPr>
        <w:t xml:space="preserve"> v zadávacím řízení vedoucím k uzavření této smlouvy prokazoval kvalifikaci, zavazuje se </w:t>
      </w:r>
      <w:r w:rsidR="00532F73">
        <w:rPr>
          <w:rFonts w:cs="Arial"/>
        </w:rPr>
        <w:t>Dodavatel</w:t>
      </w:r>
      <w:r w:rsidRPr="00024600">
        <w:rPr>
          <w:rFonts w:cs="Arial"/>
        </w:rPr>
        <w:t xml:space="preserve"> o této skutečnosti písemně vyrozumět Objednatele bez zbytečného odkladu po jejím vzniku, nejpozději však do pěti (5) pracovních dnů po jejím vzniku. </w:t>
      </w:r>
    </w:p>
    <w:p w14:paraId="48870F51" w14:textId="576867DB" w:rsidR="00F61F15" w:rsidRDefault="00263FED"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se zavazuje, že po dobu účinnosti této Smlouvy budou zapsané údaje o jeho skutečném majiteli odpovídat skutečnému stavu. </w:t>
      </w:r>
      <w:r>
        <w:rPr>
          <w:rFonts w:cs="Arial"/>
        </w:rPr>
        <w:t>Dodavatel</w:t>
      </w:r>
      <w:r w:rsidR="00F61F15" w:rsidRPr="00024600">
        <w:rPr>
          <w:rFonts w:cs="Arial"/>
        </w:rPr>
        <w:t xml:space="preserve"> se současně zavazuje písemně vyrozumět Objednatele o každé změně v údajích o jeho skutečném majiteli a rovněž o každé změně v údajích o skutečném majiteli poddodavatele, jehož prostřednictvím </w:t>
      </w:r>
      <w:r w:rsidR="00532F73">
        <w:rPr>
          <w:rFonts w:cs="Arial"/>
        </w:rPr>
        <w:t>Dodavatel</w:t>
      </w:r>
      <w:r w:rsidR="00F61F15" w:rsidRPr="00024600">
        <w:rPr>
          <w:rFonts w:cs="Arial"/>
        </w:rPr>
        <w:t xml:space="preserve"> zadávacím řízení vedoucím k uzavření této Smlouvy prokazoval kvalifikaci, uvedených v evidenci skutečných majitelů bez zbytečného odkladu po jejich změně, nejpozději však do pěti (5) pracovních dnů po jejich změně.</w:t>
      </w:r>
    </w:p>
    <w:p w14:paraId="00636089" w14:textId="77777777" w:rsidR="00F61F15" w:rsidRPr="00E41652" w:rsidRDefault="00F61F15" w:rsidP="00E41652">
      <w:pPr>
        <w:spacing w:before="120" w:after="0"/>
        <w:ind w:left="709"/>
        <w:rPr>
          <w:rFonts w:cs="Arial"/>
          <w:bCs/>
          <w:sz w:val="19"/>
          <w:szCs w:val="19"/>
          <w:highlight w:val="yellow"/>
        </w:rPr>
      </w:pPr>
      <w:r w:rsidRPr="00E41652">
        <w:rPr>
          <w:rFonts w:cs="Arial"/>
          <w:bCs/>
          <w:i/>
          <w:iCs/>
          <w:sz w:val="19"/>
          <w:szCs w:val="19"/>
          <w:highlight w:val="yellow"/>
        </w:rPr>
        <w:t>Alternativní varianta pro právnické osoby se sídlem v České republice</w:t>
      </w:r>
    </w:p>
    <w:p w14:paraId="7F7B0D88" w14:textId="0F8DD795" w:rsidR="00F61F15" w:rsidRPr="00E41652" w:rsidRDefault="009D72B6" w:rsidP="0079685C">
      <w:pPr>
        <w:pStyle w:val="01-ODST-2"/>
        <w:numPr>
          <w:ilvl w:val="1"/>
          <w:numId w:val="1"/>
        </w:numPr>
        <w:tabs>
          <w:tab w:val="clear" w:pos="567"/>
          <w:tab w:val="left" w:pos="709"/>
        </w:tabs>
        <w:ind w:left="709" w:hanging="709"/>
        <w:rPr>
          <w:rFonts w:cs="Arial"/>
          <w:bCs/>
          <w:sz w:val="19"/>
          <w:szCs w:val="19"/>
          <w:highlight w:val="yellow"/>
        </w:rPr>
      </w:pPr>
      <w:r>
        <w:rPr>
          <w:rFonts w:cs="Arial"/>
          <w:bCs/>
          <w:sz w:val="19"/>
          <w:szCs w:val="19"/>
          <w:highlight w:val="yellow"/>
        </w:rPr>
        <w:t>Dodavatel</w:t>
      </w:r>
      <w:r w:rsidR="00F61F15" w:rsidRPr="00E41652">
        <w:rPr>
          <w:rFonts w:cs="Arial"/>
          <w:bCs/>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sidR="00532F73">
        <w:rPr>
          <w:rFonts w:cs="Arial"/>
          <w:bCs/>
          <w:sz w:val="19"/>
          <w:szCs w:val="19"/>
          <w:highlight w:val="yellow"/>
        </w:rPr>
        <w:t>Dodavatel</w:t>
      </w:r>
      <w:r w:rsidR="00F61F15" w:rsidRPr="00E41652">
        <w:rPr>
          <w:rFonts w:cs="Arial"/>
          <w:bCs/>
          <w:sz w:val="19"/>
          <w:szCs w:val="19"/>
          <w:highlight w:val="yellow"/>
        </w:rPr>
        <w:t xml:space="preserve"> současně prohlašuje, že jeho skutečným majitelem zapsaným v evidenci skutečných majitelů z titulu osoby s koncovým vlivem není veřejný funkcionář uvedený v </w:t>
      </w:r>
      <w:proofErr w:type="spellStart"/>
      <w:r w:rsidR="00F61F15" w:rsidRPr="00E41652">
        <w:rPr>
          <w:rFonts w:cs="Arial"/>
          <w:bCs/>
          <w:sz w:val="19"/>
          <w:szCs w:val="19"/>
          <w:highlight w:val="yellow"/>
        </w:rPr>
        <w:t>ust</w:t>
      </w:r>
      <w:proofErr w:type="spellEnd"/>
      <w:r w:rsidR="00F61F15" w:rsidRPr="00E41652">
        <w:rPr>
          <w:rFonts w:cs="Arial"/>
          <w:bCs/>
          <w:sz w:val="19"/>
          <w:szCs w:val="19"/>
          <w:highlight w:val="yellow"/>
        </w:rPr>
        <w:t>. § 2 odst. 1 písm. c) ZSZ.</w:t>
      </w:r>
    </w:p>
    <w:p w14:paraId="2EC3093A" w14:textId="206B7BF1" w:rsidR="00F61F15" w:rsidRPr="00E41652" w:rsidRDefault="00532F73" w:rsidP="0079685C">
      <w:pPr>
        <w:pStyle w:val="01-ODST-2"/>
        <w:numPr>
          <w:ilvl w:val="1"/>
          <w:numId w:val="1"/>
        </w:numPr>
        <w:tabs>
          <w:tab w:val="clear" w:pos="567"/>
          <w:tab w:val="left" w:pos="709"/>
        </w:tabs>
        <w:ind w:left="709" w:hanging="709"/>
        <w:rPr>
          <w:rFonts w:cs="Arial"/>
          <w:sz w:val="19"/>
          <w:szCs w:val="19"/>
          <w:highlight w:val="yellow"/>
        </w:rPr>
      </w:pPr>
      <w:r>
        <w:rPr>
          <w:rFonts w:cs="Arial"/>
          <w:bCs/>
          <w:sz w:val="19"/>
          <w:szCs w:val="19"/>
          <w:highlight w:val="yellow"/>
        </w:rPr>
        <w:t>Dodavatel</w:t>
      </w:r>
      <w:r w:rsidR="00F61F15" w:rsidRPr="00E41652">
        <w:rPr>
          <w:rFonts w:cs="Arial"/>
          <w:bCs/>
          <w:sz w:val="19"/>
          <w:szCs w:val="19"/>
          <w:highlight w:val="yellow"/>
        </w:rPr>
        <w:t xml:space="preserve"> prohlašuje, že poddodavatel, jehož prostřednictvím </w:t>
      </w:r>
      <w:r>
        <w:rPr>
          <w:rFonts w:cs="Arial"/>
          <w:bCs/>
          <w:sz w:val="19"/>
          <w:szCs w:val="19"/>
          <w:highlight w:val="yellow"/>
        </w:rPr>
        <w:t>Dodavatel</w:t>
      </w:r>
      <w:r w:rsidR="00F61F15" w:rsidRPr="00E41652">
        <w:rPr>
          <w:rFonts w:cs="Arial"/>
          <w:bCs/>
          <w:sz w:val="19"/>
          <w:szCs w:val="19"/>
          <w:highlight w:val="yellow"/>
        </w:rPr>
        <w:t xml:space="preserve">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00F61F15" w:rsidRPr="00E41652">
        <w:rPr>
          <w:rFonts w:cs="Arial"/>
          <w:sz w:val="19"/>
          <w:szCs w:val="19"/>
          <w:highlight w:val="yellow"/>
        </w:rPr>
        <w:t xml:space="preserve"> </w:t>
      </w:r>
      <w:r w:rsidR="00F61F15" w:rsidRPr="00E41652">
        <w:rPr>
          <w:rFonts w:cs="Arial"/>
          <w:bCs/>
          <w:sz w:val="19"/>
          <w:szCs w:val="19"/>
          <w:highlight w:val="yellow"/>
        </w:rPr>
        <w:t>veřejný funkcionář uvedený v </w:t>
      </w:r>
      <w:proofErr w:type="spellStart"/>
      <w:r w:rsidR="00F61F15" w:rsidRPr="00E41652">
        <w:rPr>
          <w:rFonts w:cs="Arial"/>
          <w:bCs/>
          <w:sz w:val="19"/>
          <w:szCs w:val="19"/>
          <w:highlight w:val="yellow"/>
        </w:rPr>
        <w:t>ust</w:t>
      </w:r>
      <w:proofErr w:type="spellEnd"/>
      <w:r w:rsidR="00F61F15" w:rsidRPr="00E41652">
        <w:rPr>
          <w:rFonts w:cs="Arial"/>
          <w:bCs/>
          <w:sz w:val="19"/>
          <w:szCs w:val="19"/>
          <w:highlight w:val="yellow"/>
        </w:rPr>
        <w:t>. § 2 odst. 1 písm. c) ZSZ</w:t>
      </w:r>
      <w:r w:rsidR="00F61F15" w:rsidRPr="00E41652">
        <w:rPr>
          <w:rFonts w:cs="Arial"/>
          <w:sz w:val="19"/>
          <w:szCs w:val="19"/>
          <w:highlight w:val="yellow"/>
        </w:rPr>
        <w:t>.</w:t>
      </w:r>
    </w:p>
    <w:p w14:paraId="0B45D0D0" w14:textId="77777777" w:rsidR="00F61F15" w:rsidRPr="00E41652" w:rsidRDefault="00F61F15" w:rsidP="00B17381">
      <w:pPr>
        <w:keepNext/>
        <w:keepLines/>
        <w:spacing w:before="120" w:after="0"/>
        <w:ind w:left="709"/>
        <w:rPr>
          <w:rFonts w:cs="Arial"/>
          <w:sz w:val="19"/>
          <w:szCs w:val="19"/>
          <w:highlight w:val="yellow"/>
        </w:rPr>
      </w:pPr>
      <w:r w:rsidRPr="00E41652">
        <w:rPr>
          <w:rFonts w:cs="Arial"/>
          <w:bCs/>
          <w:i/>
          <w:iCs/>
          <w:sz w:val="19"/>
          <w:szCs w:val="19"/>
          <w:highlight w:val="yellow"/>
        </w:rPr>
        <w:t>Alternativní varianta pro právnické osoby se sídlem v zahraničí</w:t>
      </w:r>
    </w:p>
    <w:p w14:paraId="10686DC5" w14:textId="4F942B5F" w:rsidR="00F61F15" w:rsidRPr="00024600" w:rsidRDefault="00B176D4" w:rsidP="00B176D4">
      <w:pPr>
        <w:spacing w:before="120" w:after="0"/>
        <w:ind w:left="709" w:hanging="709"/>
        <w:rPr>
          <w:rFonts w:cs="Arial"/>
          <w:sz w:val="19"/>
          <w:szCs w:val="19"/>
        </w:rPr>
      </w:pPr>
      <w:r>
        <w:rPr>
          <w:rFonts w:cs="Arial"/>
          <w:sz w:val="19"/>
          <w:szCs w:val="19"/>
          <w:highlight w:val="yellow"/>
        </w:rPr>
        <w:t xml:space="preserve">14.14 </w:t>
      </w:r>
      <w:r>
        <w:rPr>
          <w:rFonts w:cs="Arial"/>
          <w:sz w:val="19"/>
          <w:szCs w:val="19"/>
          <w:highlight w:val="yellow"/>
        </w:rPr>
        <w:tab/>
      </w:r>
      <w:r w:rsidR="00532F73">
        <w:rPr>
          <w:rFonts w:cs="Arial"/>
          <w:sz w:val="19"/>
          <w:szCs w:val="19"/>
          <w:highlight w:val="yellow"/>
        </w:rPr>
        <w:t>Dodavatel</w:t>
      </w:r>
      <w:r w:rsidR="00F61F15" w:rsidRPr="00E41652">
        <w:rPr>
          <w:rFonts w:cs="Arial"/>
          <w:sz w:val="19"/>
          <w:szCs w:val="19"/>
          <w:highlight w:val="yellow"/>
        </w:rPr>
        <w:t xml:space="preserve"> prohlašuje, že má v zahraniční evidenci obdobné evidenci skutečných majitelů podle zákona č. 37/2021 Sb., o evidenci skutečných majitelů, ve znění pozdějších předpisů (dále jen „</w:t>
      </w:r>
      <w:r w:rsidR="00F61F15" w:rsidRPr="00E41652">
        <w:rPr>
          <w:rFonts w:cs="Arial"/>
          <w:sz w:val="19"/>
          <w:szCs w:val="19"/>
          <w:highlight w:val="yellow"/>
          <w:u w:val="single"/>
        </w:rPr>
        <w:t>ZESM</w:t>
      </w:r>
      <w:r w:rsidR="00F61F15" w:rsidRPr="00E41652">
        <w:rPr>
          <w:rFonts w:cs="Arial"/>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1147C682" w14:textId="6293716A" w:rsidR="00F61F15" w:rsidRPr="00024600" w:rsidRDefault="00B176D4" w:rsidP="00B176D4">
      <w:pPr>
        <w:pStyle w:val="Odstavec2"/>
        <w:numPr>
          <w:ilvl w:val="0"/>
          <w:numId w:val="0"/>
        </w:numPr>
        <w:spacing w:before="120" w:after="0"/>
        <w:ind w:left="710" w:hanging="710"/>
        <w:rPr>
          <w:rFonts w:cs="Arial"/>
          <w:sz w:val="19"/>
          <w:szCs w:val="19"/>
        </w:rPr>
      </w:pPr>
      <w:r>
        <w:rPr>
          <w:rFonts w:cs="Arial"/>
          <w:sz w:val="19"/>
          <w:szCs w:val="19"/>
          <w:highlight w:val="yellow"/>
        </w:rPr>
        <w:t xml:space="preserve">14.15   </w:t>
      </w:r>
      <w:r w:rsidR="009D72B6">
        <w:rPr>
          <w:rFonts w:cs="Arial"/>
          <w:sz w:val="19"/>
          <w:szCs w:val="19"/>
          <w:highlight w:val="yellow"/>
        </w:rPr>
        <w:t>Dodavatel</w:t>
      </w:r>
      <w:r w:rsidR="00F61F15" w:rsidRPr="0079685C">
        <w:rPr>
          <w:rFonts w:cs="Arial"/>
          <w:sz w:val="19"/>
          <w:szCs w:val="19"/>
          <w:highlight w:val="yellow"/>
        </w:rPr>
        <w:t xml:space="preserve"> prohlašuje, že poddodavatel, jehož prostřednictvím </w:t>
      </w:r>
      <w:r w:rsidR="009D72B6">
        <w:rPr>
          <w:rFonts w:cs="Arial"/>
          <w:sz w:val="19"/>
          <w:szCs w:val="19"/>
          <w:highlight w:val="yellow"/>
        </w:rPr>
        <w:t>Dodavatel</w:t>
      </w:r>
      <w:r w:rsidR="00F61F15" w:rsidRPr="0079685C">
        <w:rPr>
          <w:rFonts w:cs="Arial"/>
          <w:sz w:val="19"/>
          <w:szCs w:val="19"/>
          <w:highlight w:val="yellow"/>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F61F15" w:rsidRPr="00024600">
        <w:rPr>
          <w:rFonts w:cs="Arial"/>
          <w:sz w:val="19"/>
          <w:szCs w:val="19"/>
        </w:rPr>
        <w:t>.</w:t>
      </w:r>
    </w:p>
    <w:p w14:paraId="09971596" w14:textId="5B92F934"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F82AC8">
        <w:rPr>
          <w:rFonts w:cs="Arial"/>
        </w:rPr>
        <w:t>O</w:t>
      </w:r>
      <w:r w:rsidRPr="00024600">
        <w:rPr>
          <w:rFonts w:cs="Arial"/>
        </w:rPr>
        <w:t xml:space="preserve">bjednatele za jejich nedodržení vyvozované orgány jiných států či mezinárodních organizací, a za tímto účelem činí čestné prohlášení o nepodléhání omezujícím opatření, které je </w:t>
      </w:r>
      <w:r w:rsidRPr="002977AF">
        <w:rPr>
          <w:rFonts w:cs="Arial"/>
        </w:rPr>
        <w:t xml:space="preserve">přílohou č. </w:t>
      </w:r>
      <w:r w:rsidR="00B0022F" w:rsidRPr="002977AF">
        <w:rPr>
          <w:rFonts w:cs="Arial"/>
        </w:rPr>
        <w:t>3</w:t>
      </w:r>
      <w:r w:rsidRPr="002977AF">
        <w:rPr>
          <w:rFonts w:cs="Arial"/>
        </w:rPr>
        <w:t xml:space="preserve"> této rámcové</w:t>
      </w:r>
      <w:r w:rsidRPr="00024600">
        <w:rPr>
          <w:rFonts w:cs="Arial"/>
        </w:rPr>
        <w:t xml:space="preserve"> dohody. </w:t>
      </w:r>
    </w:p>
    <w:p w14:paraId="7958F952" w14:textId="33BECFA3" w:rsidR="00081EE2" w:rsidRPr="00081EE2" w:rsidRDefault="00F61F15" w:rsidP="00B0022F">
      <w:pPr>
        <w:pStyle w:val="01-ODST-2"/>
        <w:numPr>
          <w:ilvl w:val="1"/>
          <w:numId w:val="1"/>
        </w:numPr>
        <w:tabs>
          <w:tab w:val="clear" w:pos="567"/>
          <w:tab w:val="left" w:pos="709"/>
        </w:tabs>
        <w:ind w:left="709" w:hanging="709"/>
        <w:rPr>
          <w:rFonts w:cs="Arial"/>
          <w:iCs/>
        </w:rPr>
      </w:pPr>
      <w:r w:rsidRPr="00024600">
        <w:rPr>
          <w:rFonts w:cs="Arial"/>
        </w:rPr>
        <w:t xml:space="preserve">Dodavatel se současně zavazuje písemně vyrozumět </w:t>
      </w:r>
      <w:r w:rsidR="00F82AC8">
        <w:rPr>
          <w:rFonts w:cs="Arial"/>
        </w:rPr>
        <w:t>O</w:t>
      </w:r>
      <w:r w:rsidRPr="00024600">
        <w:rPr>
          <w:rFonts w:cs="Arial"/>
        </w:rPr>
        <w:t xml:space="preserve">bjednatele o změně údajů a skutečností, o nichž činil čestné prohlášení o nepodléhání omezujícím opatření, které je přílohou č. </w:t>
      </w:r>
      <w:r w:rsidR="00081EE2">
        <w:rPr>
          <w:rFonts w:cs="Arial"/>
        </w:rPr>
        <w:t>3</w:t>
      </w:r>
      <w:r w:rsidRPr="00024600">
        <w:rPr>
          <w:rFonts w:cs="Arial"/>
        </w:rPr>
        <w:t xml:space="preserve"> této rámcové dohody/ smlouvy, a to bez zbytečného odkladu, nejpozději však do pěti (5) pracovních dnů ode dne, kdy se </w:t>
      </w:r>
      <w:r w:rsidR="00F94F5F">
        <w:rPr>
          <w:rFonts w:cs="Arial"/>
        </w:rPr>
        <w:t>D</w:t>
      </w:r>
      <w:r w:rsidRPr="00024600">
        <w:rPr>
          <w:rFonts w:cs="Arial"/>
        </w:rPr>
        <w:t>odavatel o takové změně dozvěděl a/nebo měl dozvědět</w:t>
      </w:r>
      <w:r w:rsidR="0011530D">
        <w:rPr>
          <w:rFonts w:cs="Arial"/>
        </w:rPr>
        <w:t>.</w:t>
      </w:r>
    </w:p>
    <w:p w14:paraId="06F549EC" w14:textId="5F64DDEC" w:rsidR="00E656BD" w:rsidRDefault="00E656BD" w:rsidP="00081EE2">
      <w:pPr>
        <w:pStyle w:val="lnek"/>
        <w:numPr>
          <w:ilvl w:val="0"/>
          <w:numId w:val="1"/>
        </w:numPr>
        <w:tabs>
          <w:tab w:val="num" w:pos="1080"/>
        </w:tabs>
        <w:ind w:left="567" w:firstLine="0"/>
        <w:rPr>
          <w:rFonts w:cs="Arial"/>
          <w:iCs/>
        </w:rPr>
      </w:pPr>
      <w:r w:rsidRPr="00457ACC">
        <w:rPr>
          <w:rFonts w:cs="Arial"/>
          <w:iCs/>
        </w:rPr>
        <w:t>Trvání smlouvy</w:t>
      </w:r>
      <w:r w:rsidR="00145FFD">
        <w:rPr>
          <w:rFonts w:cs="Arial"/>
          <w:iCs/>
        </w:rPr>
        <w:t>, způsoby ukončení</w:t>
      </w:r>
    </w:p>
    <w:p w14:paraId="06F549ED" w14:textId="642F2AEF" w:rsidR="00E34C9D" w:rsidRPr="009D39F4" w:rsidRDefault="00706CD6" w:rsidP="009D39F4">
      <w:pPr>
        <w:pStyle w:val="01-ODST-2"/>
        <w:numPr>
          <w:ilvl w:val="1"/>
          <w:numId w:val="1"/>
        </w:numPr>
        <w:tabs>
          <w:tab w:val="clear" w:pos="567"/>
          <w:tab w:val="left" w:pos="709"/>
        </w:tabs>
        <w:ind w:left="709" w:hanging="709"/>
        <w:rPr>
          <w:rFonts w:cs="Arial"/>
        </w:rPr>
      </w:pPr>
      <w:r w:rsidRPr="00024600">
        <w:rPr>
          <w:rFonts w:cs="Arial"/>
        </w:rPr>
        <w:t xml:space="preserve">Tato Smlouva je uzavřena na dobu určitou v délce trvání 48 měsíců ode dne nabytí účinnosti s limitem plnění v částce </w:t>
      </w:r>
      <w:r w:rsidR="00B5238B">
        <w:rPr>
          <w:rFonts w:cs="Arial"/>
        </w:rPr>
        <w:t>4</w:t>
      </w:r>
      <w:r w:rsidRPr="00024600">
        <w:rPr>
          <w:rFonts w:cs="Arial"/>
        </w:rPr>
        <w:t xml:space="preserve">0 000 000,- Kč bez DPH, s tím že účinnost Smlouvy </w:t>
      </w:r>
      <w:proofErr w:type="gramStart"/>
      <w:r w:rsidRPr="00024600">
        <w:rPr>
          <w:rFonts w:cs="Arial"/>
        </w:rPr>
        <w:t>skončí</w:t>
      </w:r>
      <w:proofErr w:type="gramEnd"/>
      <w:r w:rsidRPr="00024600">
        <w:rPr>
          <w:rFonts w:cs="Arial"/>
        </w:rPr>
        <w:t xml:space="preserve"> dnem, kdy bude vyčerpán finanční limit stanovený pro plnění </w:t>
      </w:r>
      <w:r w:rsidR="00041E21">
        <w:rPr>
          <w:rFonts w:cs="Arial"/>
        </w:rPr>
        <w:t>Dodavatel</w:t>
      </w:r>
      <w:r w:rsidRPr="00024600">
        <w:rPr>
          <w:rFonts w:cs="Arial"/>
        </w:rPr>
        <w:t xml:space="preserve">e na základě této Smlouvy a nebude-li tento výše stanovený finanční limit vyčerpán, účinnost této Smlouvy skončí 48 měsíců od dne </w:t>
      </w:r>
      <w:r w:rsidRPr="00024600">
        <w:rPr>
          <w:rFonts w:cs="Arial"/>
        </w:rPr>
        <w:lastRenderedPageBreak/>
        <w:t xml:space="preserve">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041E21">
        <w:rPr>
          <w:rFonts w:cs="Arial"/>
        </w:rPr>
        <w:t>Dodavatel</w:t>
      </w:r>
      <w:r w:rsidRPr="00024600">
        <w:rPr>
          <w:rFonts w:cs="Arial"/>
        </w:rPr>
        <w:t>i nové dílčí zakázky</w:t>
      </w:r>
      <w:r w:rsidR="00E34C9D" w:rsidRPr="009D39F4">
        <w:rPr>
          <w:rFonts w:cs="Arial"/>
        </w:rPr>
        <w:t>.</w:t>
      </w:r>
    </w:p>
    <w:p w14:paraId="192BD1AF" w14:textId="5C1A134F" w:rsidR="00FE1F6D" w:rsidRPr="009D39F4" w:rsidRDefault="00B9051C" w:rsidP="009D39F4">
      <w:pPr>
        <w:pStyle w:val="01-ODST-2"/>
        <w:numPr>
          <w:ilvl w:val="1"/>
          <w:numId w:val="1"/>
        </w:numPr>
        <w:tabs>
          <w:tab w:val="clear" w:pos="567"/>
          <w:tab w:val="left" w:pos="709"/>
        </w:tabs>
        <w:ind w:left="709" w:hanging="709"/>
        <w:rPr>
          <w:rFonts w:cs="Arial"/>
        </w:rPr>
      </w:pPr>
      <w:r w:rsidRPr="00024600">
        <w:rPr>
          <w:rFonts w:cs="Arial"/>
        </w:rPr>
        <w:t>Účinnost Smlouvy nastane dnem, kdy bude uzavřena Smlouva, nestanoví-li obecně závazný právní předpis jinak. Dnem uzavření je den uvedený u podpisů Smluvních stran, je-li uvedeno více dní, pak je dnem uzavření den pozdější</w:t>
      </w:r>
      <w:r>
        <w:rPr>
          <w:rFonts w:cs="Arial"/>
        </w:rPr>
        <w:t>.</w:t>
      </w:r>
    </w:p>
    <w:p w14:paraId="0AAD52B1" w14:textId="41FB4CB7" w:rsidR="00661E15" w:rsidRPr="009D39F4" w:rsidRDefault="00F04254" w:rsidP="009D39F4">
      <w:pPr>
        <w:pStyle w:val="01-ODST-2"/>
        <w:numPr>
          <w:ilvl w:val="1"/>
          <w:numId w:val="1"/>
        </w:numPr>
        <w:tabs>
          <w:tab w:val="clear" w:pos="567"/>
          <w:tab w:val="left" w:pos="709"/>
        </w:tabs>
        <w:ind w:left="709" w:hanging="709"/>
        <w:rPr>
          <w:rFonts w:cs="Arial"/>
        </w:rPr>
      </w:pPr>
      <w:r w:rsidRPr="00024600">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r w:rsidR="00397012">
        <w:rPr>
          <w:rFonts w:cs="Arial"/>
        </w:rPr>
        <w:t>.</w:t>
      </w:r>
    </w:p>
    <w:p w14:paraId="67D616A8" w14:textId="0AB08AE8" w:rsidR="000A64F0" w:rsidRPr="00C9162E" w:rsidRDefault="00FA5811" w:rsidP="00C9162E">
      <w:pPr>
        <w:pStyle w:val="01-ODST-2"/>
        <w:numPr>
          <w:ilvl w:val="1"/>
          <w:numId w:val="1"/>
        </w:numPr>
        <w:tabs>
          <w:tab w:val="clear" w:pos="567"/>
          <w:tab w:val="left" w:pos="709"/>
        </w:tabs>
        <w:ind w:left="709" w:hanging="709"/>
        <w:rPr>
          <w:rFonts w:cs="Arial"/>
        </w:rPr>
      </w:pPr>
      <w:r w:rsidRPr="00C9162E">
        <w:rPr>
          <w:rFonts w:cs="Arial"/>
        </w:rPr>
        <w:t>Smluvní strany se dohodly, že kterákoli ze Smluvních stran může tuto Smlouvu vypovědět bez udání důvodu ve výpovědní lhůtě tří (3) měsíců. Výpovědní lhůta počíná běžet prvním dnem v měsíci následujícím po měsíci, ve kterém byla výpověď druhé Smluvní straně doručena.</w:t>
      </w:r>
    </w:p>
    <w:p w14:paraId="3898ED40" w14:textId="4AE0E6D3" w:rsidR="00FA5811" w:rsidRPr="009D39F4" w:rsidRDefault="002E0CC8" w:rsidP="009D39F4">
      <w:pPr>
        <w:pStyle w:val="01-ODST-2"/>
        <w:numPr>
          <w:ilvl w:val="1"/>
          <w:numId w:val="1"/>
        </w:numPr>
        <w:tabs>
          <w:tab w:val="clear" w:pos="567"/>
          <w:tab w:val="left" w:pos="709"/>
        </w:tabs>
        <w:ind w:left="709" w:hanging="709"/>
        <w:rPr>
          <w:rFonts w:cs="Arial"/>
        </w:rPr>
      </w:pPr>
      <w:r w:rsidRPr="00024600">
        <w:rPr>
          <w:rFonts w:cs="Arial"/>
        </w:rPr>
        <w:t>Odstoupení od Smlouvy</w:t>
      </w:r>
      <w:r w:rsidR="001F7C54">
        <w:rPr>
          <w:rFonts w:cs="Arial"/>
        </w:rPr>
        <w:t xml:space="preserve"> a</w:t>
      </w:r>
      <w:r w:rsidRPr="00024600">
        <w:rPr>
          <w:rFonts w:cs="Arial"/>
        </w:rPr>
        <w:t>/</w:t>
      </w:r>
      <w:r w:rsidR="001F7C54">
        <w:rPr>
          <w:rFonts w:cs="Arial"/>
        </w:rPr>
        <w:t xml:space="preserve">nebo </w:t>
      </w:r>
      <w:r w:rsidRPr="00024600">
        <w:rPr>
          <w:rFonts w:cs="Arial"/>
        </w:rPr>
        <w:t>dílčí smlouvy je účinné dnem následujícím po dni doručení písemného oznámení o odstoupení druhé Smluvní straně. Odstoupení od Smlouvy se však nedotýká nároku na úhradu částek již poskytnutého plnění plynoucí ze Smlouvy</w:t>
      </w:r>
      <w:r w:rsidR="001F7C54">
        <w:rPr>
          <w:rFonts w:cs="Arial"/>
        </w:rPr>
        <w:t xml:space="preserve"> a</w:t>
      </w:r>
      <w:r w:rsidR="001F7C54" w:rsidRPr="00024600">
        <w:rPr>
          <w:rFonts w:cs="Arial"/>
        </w:rPr>
        <w:t>/</w:t>
      </w:r>
      <w:r w:rsidR="001F7C54">
        <w:rPr>
          <w:rFonts w:cs="Arial"/>
        </w:rPr>
        <w:t xml:space="preserve">nebo </w:t>
      </w:r>
      <w:r w:rsidRPr="00024600">
        <w:rPr>
          <w:rFonts w:cs="Arial"/>
        </w:rPr>
        <w:t>dílčí smlouvy</w:t>
      </w:r>
      <w:r>
        <w:rPr>
          <w:rFonts w:cs="Arial"/>
        </w:rPr>
        <w:t>.</w:t>
      </w:r>
    </w:p>
    <w:p w14:paraId="2689258A" w14:textId="77777777" w:rsidR="001F7C54" w:rsidRDefault="00DB414A" w:rsidP="009D39F4">
      <w:pPr>
        <w:pStyle w:val="01-ODST-2"/>
        <w:numPr>
          <w:ilvl w:val="1"/>
          <w:numId w:val="1"/>
        </w:numPr>
        <w:tabs>
          <w:tab w:val="clear" w:pos="567"/>
          <w:tab w:val="left" w:pos="709"/>
        </w:tabs>
        <w:ind w:left="709" w:hanging="709"/>
        <w:rPr>
          <w:rFonts w:cs="Arial"/>
        </w:rPr>
      </w:pPr>
      <w:r w:rsidRPr="00024600">
        <w:rPr>
          <w:rFonts w:cs="Arial"/>
        </w:rPr>
        <w:t xml:space="preserve">Smluvní strany se dohodly, že Objednatel má právo odstoupit od této Smlouvy zcela či zčásti v těchto případech: </w:t>
      </w:r>
    </w:p>
    <w:p w14:paraId="2461DABA" w14:textId="77777777" w:rsidR="001F7C54" w:rsidRDefault="00DB414A" w:rsidP="001F7C54">
      <w:pPr>
        <w:pStyle w:val="Odstavec3"/>
      </w:pPr>
      <w:r w:rsidRPr="00024600">
        <w:t xml:space="preserve">bezdůvodné odmítnutí uzavřít dílčí smlouvu; </w:t>
      </w:r>
    </w:p>
    <w:p w14:paraId="65ED59EB" w14:textId="384764F7" w:rsidR="001F7C54" w:rsidRDefault="006C1F0D" w:rsidP="001F7C54">
      <w:pPr>
        <w:pStyle w:val="Odstavec3"/>
      </w:pPr>
      <w:r>
        <w:t>Dodavate</w:t>
      </w:r>
      <w:r w:rsidR="00DB414A" w:rsidRPr="00024600">
        <w:t xml:space="preserve">l neprovádí </w:t>
      </w:r>
      <w:r w:rsidR="0023165B">
        <w:t xml:space="preserve">dodávku na klíč </w:t>
      </w:r>
      <w:r w:rsidR="00DB414A" w:rsidRPr="00024600">
        <w:t xml:space="preserve">řádně a včas; </w:t>
      </w:r>
    </w:p>
    <w:p w14:paraId="040D9326" w14:textId="47A0F56D" w:rsidR="001F7C54" w:rsidRDefault="006C1F0D" w:rsidP="001F7C54">
      <w:pPr>
        <w:pStyle w:val="Odstavec3"/>
      </w:pPr>
      <w:r>
        <w:t>Dodavatel</w:t>
      </w:r>
      <w:r w:rsidR="00DB414A" w:rsidRPr="00024600">
        <w:t xml:space="preserve"> opakovaně </w:t>
      </w:r>
      <w:proofErr w:type="gramStart"/>
      <w:r w:rsidR="00DB414A" w:rsidRPr="00024600">
        <w:t>nedodrží</w:t>
      </w:r>
      <w:proofErr w:type="gramEnd"/>
      <w:r w:rsidR="00DB414A" w:rsidRPr="00024600">
        <w:t xml:space="preserve"> podmínky stanovené touto Smlouvou</w:t>
      </w:r>
      <w:r w:rsidR="001F7C54">
        <w:t xml:space="preserve"> a/nebo dílčí smlouvou</w:t>
      </w:r>
      <w:r w:rsidR="00DB414A" w:rsidRPr="00024600">
        <w:t xml:space="preserve">; </w:t>
      </w:r>
    </w:p>
    <w:p w14:paraId="4530034D" w14:textId="77777777" w:rsidR="001F7C54" w:rsidRDefault="00DB414A" w:rsidP="001F7C54">
      <w:pPr>
        <w:pStyle w:val="Odstavec3"/>
      </w:pPr>
      <w:r w:rsidRPr="00024600">
        <w:t xml:space="preserve">bude na </w:t>
      </w:r>
      <w:r w:rsidR="006C1F0D">
        <w:t>Dodavatele</w:t>
      </w:r>
      <w:r w:rsidRPr="00024600">
        <w:t xml:space="preserve"> podán návrh na zahájení insolvenčního řízení dle zákona č. 182/2006 Sb., insolvenční zákon, v platném znění; </w:t>
      </w:r>
    </w:p>
    <w:p w14:paraId="0C2313E0" w14:textId="77777777" w:rsidR="001F7C54" w:rsidRDefault="00DB414A" w:rsidP="001F7C54">
      <w:pPr>
        <w:pStyle w:val="Odstavec3"/>
      </w:pPr>
      <w:r w:rsidRPr="00024600">
        <w:t xml:space="preserve">dojde ke vstupu </w:t>
      </w:r>
      <w:r w:rsidR="006C1F0D">
        <w:t>Dodavatele</w:t>
      </w:r>
      <w:r w:rsidRPr="00024600">
        <w:t xml:space="preserve"> do likvidace; </w:t>
      </w:r>
    </w:p>
    <w:p w14:paraId="79215D19" w14:textId="6DF932E9" w:rsidR="001F7C54" w:rsidRDefault="006C1F0D" w:rsidP="001F7C54">
      <w:pPr>
        <w:pStyle w:val="Odstavec3"/>
      </w:pPr>
      <w:r>
        <w:t>Dodavatel</w:t>
      </w:r>
      <w:r w:rsidR="00DB414A" w:rsidRPr="00024600">
        <w:t xml:space="preserve">i zanikne oprávnění nezbytné pro řádné plnění povinností ze Smlouvy a dílčích smluv; </w:t>
      </w:r>
    </w:p>
    <w:p w14:paraId="487D5B37" w14:textId="7EB176A4" w:rsidR="002E0CC8" w:rsidRPr="009D39F4" w:rsidRDefault="00DB414A" w:rsidP="0023165B">
      <w:pPr>
        <w:pStyle w:val="Odstavec3"/>
      </w:pPr>
      <w:r w:rsidRPr="00024600">
        <w:t xml:space="preserve">pravomocné odsouzení </w:t>
      </w:r>
      <w:r w:rsidR="006C1F0D">
        <w:t>Dodavatel</w:t>
      </w:r>
      <w:r w:rsidRPr="00024600">
        <w:t>e pro trestný čin podle zákona č. 418/2011 Sb., o trestní odpovědnosti právnických osob a řízení proti nim, ve znění pozdějších předpisů</w:t>
      </w:r>
      <w:r w:rsidR="006C1F0D">
        <w:t>.</w:t>
      </w:r>
    </w:p>
    <w:p w14:paraId="7E761903" w14:textId="505ABF6B" w:rsidR="005D0066" w:rsidRPr="00024600" w:rsidRDefault="005D0066" w:rsidP="009D39F4">
      <w:pPr>
        <w:pStyle w:val="01-ODST-2"/>
        <w:numPr>
          <w:ilvl w:val="1"/>
          <w:numId w:val="1"/>
        </w:numPr>
        <w:tabs>
          <w:tab w:val="clear" w:pos="567"/>
          <w:tab w:val="left" w:pos="709"/>
        </w:tabs>
        <w:ind w:left="709" w:hanging="709"/>
        <w:rPr>
          <w:rFonts w:cs="Arial"/>
        </w:rPr>
      </w:pPr>
      <w:r w:rsidRPr="00024600">
        <w:rPr>
          <w:rFonts w:cs="Arial"/>
        </w:rPr>
        <w:t>Objednatel je oprávněn s okamžitou účinností odstoupit od této Smlouvy</w:t>
      </w:r>
      <w:r w:rsidR="001F7C54">
        <w:rPr>
          <w:rFonts w:cs="Arial"/>
        </w:rPr>
        <w:t xml:space="preserve"> </w:t>
      </w:r>
      <w:r w:rsidR="001F7C54">
        <w:t xml:space="preserve">a/nebo dílčí </w:t>
      </w:r>
      <w:r w:rsidR="00D16CAD">
        <w:t>smlouvy</w:t>
      </w:r>
      <w:r w:rsidR="00D16CAD" w:rsidRPr="00024600">
        <w:t xml:space="preserve">; </w:t>
      </w:r>
      <w:r w:rsidR="00D16CAD" w:rsidRPr="00024600">
        <w:rPr>
          <w:rFonts w:cs="Arial"/>
        </w:rPr>
        <w:t>v</w:t>
      </w:r>
      <w:r w:rsidRPr="00024600">
        <w:rPr>
          <w:rFonts w:cs="Arial"/>
        </w:rPr>
        <w:t xml:space="preserve"> případě, že bude </w:t>
      </w:r>
      <w:bookmarkStart w:id="23" w:name="_Hlk125715514"/>
      <w:r w:rsidRPr="00024600">
        <w:rPr>
          <w:rFonts w:cs="Arial"/>
        </w:rPr>
        <w:t xml:space="preserve">zahájeno trestní stíhání proti </w:t>
      </w:r>
      <w:r w:rsidR="009D72B6">
        <w:rPr>
          <w:rFonts w:cs="Arial"/>
        </w:rPr>
        <w:t>Dodavateli</w:t>
      </w:r>
      <w:r w:rsidRPr="00024600">
        <w:rPr>
          <w:rFonts w:cs="Arial"/>
        </w:rPr>
        <w:t xml:space="preserve"> podle zákona č. 141/1961 Sb., o trestním řízení soudním, ve znění pozdějších předpisů, pro trestný čin, který je mu přičítán podle zákona č. 418/2011 Sb., o trestní odpovědnosti právnických osob a řízení proti nim, ve znění pozdějších předpisů.</w:t>
      </w:r>
      <w:bookmarkEnd w:id="23"/>
    </w:p>
    <w:p w14:paraId="479217FD" w14:textId="13093273" w:rsidR="006C1F0D" w:rsidRPr="009D39F4" w:rsidRDefault="005D0066" w:rsidP="009D39F4">
      <w:pPr>
        <w:pStyle w:val="01-ODST-2"/>
        <w:numPr>
          <w:ilvl w:val="1"/>
          <w:numId w:val="1"/>
        </w:numPr>
        <w:tabs>
          <w:tab w:val="clear" w:pos="567"/>
          <w:tab w:val="left" w:pos="709"/>
        </w:tabs>
        <w:ind w:left="709" w:hanging="709"/>
        <w:rPr>
          <w:rFonts w:cs="Arial"/>
        </w:rPr>
      </w:pPr>
      <w:r w:rsidRPr="00024600">
        <w:rPr>
          <w:rFonts w:cs="Arial"/>
        </w:rPr>
        <w:t>Objednatel je oprávněn od této Smlouvy</w:t>
      </w:r>
      <w:r w:rsidR="001F7C54">
        <w:rPr>
          <w:rFonts w:cs="Arial"/>
        </w:rPr>
        <w:t xml:space="preserve"> </w:t>
      </w:r>
      <w:r w:rsidR="00F676A7">
        <w:t>a/nebo dílčí smlouvy</w:t>
      </w:r>
      <w:r w:rsidRPr="00024600">
        <w:rPr>
          <w:rFonts w:cs="Arial"/>
        </w:rPr>
        <w:t xml:space="preserve"> odstoupit také v případě, že </w:t>
      </w:r>
      <w:r w:rsidR="000E64C3">
        <w:rPr>
          <w:rFonts w:cs="Arial"/>
        </w:rPr>
        <w:t>Dodavate</w:t>
      </w:r>
      <w:r w:rsidRPr="00024600">
        <w:rPr>
          <w:rFonts w:cs="Arial"/>
        </w:rPr>
        <w:t>l dle odst</w:t>
      </w:r>
      <w:r w:rsidRPr="009D39F4">
        <w:rPr>
          <w:rFonts w:cs="Arial"/>
        </w:rPr>
        <w:t>. 1</w:t>
      </w:r>
      <w:r w:rsidR="004F1329" w:rsidRPr="009D39F4">
        <w:rPr>
          <w:rFonts w:cs="Arial"/>
        </w:rPr>
        <w:t>2</w:t>
      </w:r>
      <w:r w:rsidRPr="009D39F4">
        <w:rPr>
          <w:rFonts w:cs="Arial"/>
        </w:rPr>
        <w:t>.3</w:t>
      </w:r>
      <w:r w:rsidRPr="00024600">
        <w:rPr>
          <w:rFonts w:cs="Arial"/>
        </w:rPr>
        <w:t>. této Smlouvy nevyrozuměl Objednatele o snížení výše pojistného plnění pod minimální stanovenou výši nebo o ukončení pojistné smlouvy a se splněním této povinnosti je v prodlení alespoň 10 pracovních dní</w:t>
      </w:r>
      <w:r w:rsidR="000E64C3">
        <w:rPr>
          <w:rFonts w:cs="Arial"/>
        </w:rPr>
        <w:t>.</w:t>
      </w:r>
    </w:p>
    <w:p w14:paraId="5CF1CA3A" w14:textId="64CDC9C0" w:rsidR="000E64C3" w:rsidRPr="009D39F4" w:rsidRDefault="00A722CD" w:rsidP="009D39F4">
      <w:pPr>
        <w:pStyle w:val="01-ODST-2"/>
        <w:numPr>
          <w:ilvl w:val="1"/>
          <w:numId w:val="1"/>
        </w:numPr>
        <w:tabs>
          <w:tab w:val="clear" w:pos="567"/>
          <w:tab w:val="left" w:pos="709"/>
        </w:tabs>
        <w:ind w:left="709" w:hanging="709"/>
        <w:rPr>
          <w:rFonts w:cs="Arial"/>
        </w:rPr>
      </w:pPr>
      <w:r w:rsidRPr="00024600">
        <w:rPr>
          <w:rFonts w:cs="Arial"/>
        </w:rPr>
        <w:t>Objednatel je oprávněn od této Smlouvy</w:t>
      </w:r>
      <w:r w:rsidR="00F676A7">
        <w:rPr>
          <w:rFonts w:cs="Arial"/>
        </w:rPr>
        <w:t xml:space="preserve"> </w:t>
      </w:r>
      <w:r w:rsidR="00F676A7">
        <w:t>a/nebo dílčí smlouvy</w:t>
      </w:r>
      <w:r w:rsidRPr="00024600">
        <w:rPr>
          <w:rFonts w:cs="Arial"/>
        </w:rPr>
        <w:t xml:space="preserve"> odstoupit také v případě, že </w:t>
      </w:r>
      <w:r>
        <w:rPr>
          <w:rFonts w:cs="Arial"/>
        </w:rPr>
        <w:t>Dodavatel</w:t>
      </w:r>
      <w:r w:rsidRPr="00024600">
        <w:rPr>
          <w:rFonts w:cs="Arial"/>
        </w:rPr>
        <w:t xml:space="preserve">i bude pozastaveno provádění Díla dle odst. </w:t>
      </w:r>
      <w:r w:rsidRPr="009D39F4">
        <w:rPr>
          <w:rFonts w:cs="Arial"/>
        </w:rPr>
        <w:t>1</w:t>
      </w:r>
      <w:r w:rsidR="00123E93" w:rsidRPr="009D39F4">
        <w:rPr>
          <w:rFonts w:cs="Arial"/>
        </w:rPr>
        <w:t>2</w:t>
      </w:r>
      <w:r w:rsidRPr="009D39F4">
        <w:rPr>
          <w:rFonts w:cs="Arial"/>
        </w:rPr>
        <w:t>.4</w:t>
      </w:r>
      <w:r w:rsidRPr="00024600">
        <w:rPr>
          <w:rFonts w:cs="Arial"/>
        </w:rPr>
        <w:t>. Smlouvy</w:t>
      </w:r>
      <w:r w:rsidR="0011530D">
        <w:rPr>
          <w:rFonts w:cs="Arial"/>
        </w:rPr>
        <w:t>.</w:t>
      </w:r>
    </w:p>
    <w:p w14:paraId="160C2FE4" w14:textId="3A200D66" w:rsidR="0011530D" w:rsidRPr="009D39F4" w:rsidRDefault="00564D83" w:rsidP="009D39F4">
      <w:pPr>
        <w:pStyle w:val="01-ODST-2"/>
        <w:numPr>
          <w:ilvl w:val="1"/>
          <w:numId w:val="1"/>
        </w:numPr>
        <w:tabs>
          <w:tab w:val="clear" w:pos="567"/>
          <w:tab w:val="left" w:pos="709"/>
        </w:tabs>
        <w:ind w:left="709" w:hanging="709"/>
        <w:rPr>
          <w:rFonts w:cs="Arial"/>
        </w:rPr>
      </w:pPr>
      <w:r w:rsidRPr="00024600">
        <w:rPr>
          <w:rFonts w:cs="Arial"/>
        </w:rPr>
        <w:t>Objednatel je oprávněn od této Smlouvy</w:t>
      </w:r>
      <w:r w:rsidR="00F676A7">
        <w:rPr>
          <w:rFonts w:cs="Arial"/>
        </w:rPr>
        <w:t xml:space="preserve"> </w:t>
      </w:r>
      <w:r w:rsidR="00F676A7">
        <w:t>a/nebo dílčí smlouvy</w:t>
      </w:r>
      <w:r w:rsidRPr="00024600">
        <w:rPr>
          <w:rFonts w:cs="Arial"/>
        </w:rPr>
        <w:t xml:space="preserve"> odstoupit v případě, že </w:t>
      </w:r>
      <w:r>
        <w:rPr>
          <w:rFonts w:cs="Arial"/>
        </w:rPr>
        <w:t>Dodavatel</w:t>
      </w:r>
      <w:r w:rsidRPr="00024600">
        <w:rPr>
          <w:rFonts w:cs="Arial"/>
        </w:rPr>
        <w:t xml:space="preserve"> uvedl nepravdivé údaje v čestném prohlášení o neexistenci střetu zájmů a pravdivosti údajů o skutečném majiteli, které je </w:t>
      </w:r>
      <w:r w:rsidRPr="009D39F4">
        <w:rPr>
          <w:rFonts w:cs="Arial"/>
        </w:rPr>
        <w:t>přílohou č. 2 této</w:t>
      </w:r>
      <w:r w:rsidRPr="00024600">
        <w:rPr>
          <w:rFonts w:cs="Arial"/>
        </w:rPr>
        <w:t xml:space="preserve"> smlouvy</w:t>
      </w:r>
      <w:r>
        <w:rPr>
          <w:rFonts w:cs="Arial"/>
        </w:rPr>
        <w:t>.</w:t>
      </w:r>
    </w:p>
    <w:p w14:paraId="29EE1DCF" w14:textId="55A2E6D3" w:rsidR="00564D83" w:rsidRPr="009D39F4" w:rsidRDefault="006D2CD7" w:rsidP="009D39F4">
      <w:pPr>
        <w:pStyle w:val="01-ODST-2"/>
        <w:numPr>
          <w:ilvl w:val="1"/>
          <w:numId w:val="1"/>
        </w:numPr>
        <w:tabs>
          <w:tab w:val="clear" w:pos="567"/>
          <w:tab w:val="left" w:pos="709"/>
        </w:tabs>
        <w:ind w:left="709" w:hanging="709"/>
        <w:rPr>
          <w:rFonts w:cs="Arial"/>
        </w:rPr>
      </w:pPr>
      <w:r w:rsidRPr="00024600">
        <w:rPr>
          <w:rFonts w:cs="Arial"/>
        </w:rPr>
        <w:t xml:space="preserve">Objednatel je oprávněn od této Smlouvy odstoupit také v případě, že </w:t>
      </w:r>
      <w:r>
        <w:rPr>
          <w:rFonts w:cs="Arial"/>
        </w:rPr>
        <w:t>Dodavatel</w:t>
      </w:r>
      <w:r w:rsidRPr="00024600">
        <w:rPr>
          <w:rFonts w:cs="Arial"/>
        </w:rPr>
        <w:t xml:space="preserve"> ve lhůtě dle odst. </w:t>
      </w:r>
      <w:r w:rsidRPr="009D39F4">
        <w:rPr>
          <w:rFonts w:cs="Arial"/>
        </w:rPr>
        <w:t>1</w:t>
      </w:r>
      <w:r w:rsidR="00377756" w:rsidRPr="009D39F4">
        <w:rPr>
          <w:rFonts w:cs="Arial"/>
        </w:rPr>
        <w:t>4</w:t>
      </w:r>
      <w:r w:rsidRPr="009D39F4">
        <w:rPr>
          <w:rFonts w:cs="Arial"/>
        </w:rPr>
        <w:t>.13</w:t>
      </w:r>
      <w:r w:rsidRPr="00024600">
        <w:rPr>
          <w:rFonts w:cs="Arial"/>
        </w:rPr>
        <w:t xml:space="preserve"> této Smlouvy nevyrozuměl Objednatele o takové změně v zápisu údajů o jeho skutečném majiteli nebo o změně v zápisu údajů o skutečném majiteli poddodavatele, jehož prostřednictvím </w:t>
      </w:r>
      <w:r w:rsidR="00377756">
        <w:rPr>
          <w:rFonts w:cs="Arial"/>
        </w:rPr>
        <w:t>Dodavatel</w:t>
      </w:r>
      <w:r w:rsidRPr="00024600">
        <w:rPr>
          <w:rFonts w:cs="Arial"/>
        </w:rPr>
        <w:t xml:space="preserve"> v zadávacím řízení vedoucím k uzavření této Smlouvy prokazoval kvalifikaci, při které byl jako skutečný majitel </w:t>
      </w:r>
      <w:r w:rsidR="00377756">
        <w:rPr>
          <w:rFonts w:cs="Arial"/>
        </w:rPr>
        <w:t>Dodavate</w:t>
      </w:r>
      <w:r w:rsidR="005D4A13">
        <w:rPr>
          <w:rFonts w:cs="Arial"/>
        </w:rPr>
        <w:t>l</w:t>
      </w:r>
      <w:r w:rsidRPr="00024600">
        <w:rPr>
          <w:rFonts w:cs="Arial"/>
        </w:rPr>
        <w:t>e nebo poddodavatele do evidence zapsán veřejný funkcionář uvedený v </w:t>
      </w:r>
      <w:proofErr w:type="spellStart"/>
      <w:r w:rsidRPr="00024600">
        <w:rPr>
          <w:rFonts w:cs="Arial"/>
        </w:rPr>
        <w:t>ust</w:t>
      </w:r>
      <w:proofErr w:type="spellEnd"/>
      <w:r w:rsidRPr="00024600">
        <w:rPr>
          <w:rFonts w:cs="Arial"/>
        </w:rPr>
        <w:t>. § 2 odst. 1 písm. c) ZSZ</w:t>
      </w:r>
      <w:r w:rsidR="005D4A13">
        <w:rPr>
          <w:rFonts w:cs="Arial"/>
        </w:rPr>
        <w:t>.</w:t>
      </w:r>
    </w:p>
    <w:p w14:paraId="2DB7F953" w14:textId="08377A72" w:rsidR="005D4A13" w:rsidRPr="009D39F4" w:rsidRDefault="00DE2D61" w:rsidP="009D39F4">
      <w:pPr>
        <w:pStyle w:val="01-ODST-2"/>
        <w:numPr>
          <w:ilvl w:val="1"/>
          <w:numId w:val="1"/>
        </w:numPr>
        <w:tabs>
          <w:tab w:val="clear" w:pos="567"/>
          <w:tab w:val="left" w:pos="709"/>
        </w:tabs>
        <w:ind w:left="709" w:hanging="709"/>
        <w:rPr>
          <w:rFonts w:cs="Arial"/>
        </w:rPr>
      </w:pPr>
      <w:r w:rsidRPr="00024600">
        <w:rPr>
          <w:rFonts w:cs="Arial"/>
        </w:rPr>
        <w:lastRenderedPageBreak/>
        <w:t xml:space="preserve">Objednatel je oprávněn od této rámcové dohody/ smlouvy odstoupit v případě, že </w:t>
      </w:r>
      <w:r w:rsidR="00CA6F53">
        <w:rPr>
          <w:rFonts w:cs="Arial"/>
        </w:rPr>
        <w:t>D</w:t>
      </w:r>
      <w:r w:rsidRPr="00024600">
        <w:rPr>
          <w:rFonts w:cs="Arial"/>
        </w:rPr>
        <w:t>odavatel uvedl nepravdivé údaje v čestném prohlášení o nepodléhání omezujícím opatřením, které je přílohou č</w:t>
      </w:r>
      <w:r w:rsidRPr="009D39F4">
        <w:rPr>
          <w:rFonts w:cs="Arial"/>
        </w:rPr>
        <w:t>. </w:t>
      </w:r>
      <w:r w:rsidR="00287655" w:rsidRPr="009D39F4">
        <w:rPr>
          <w:rFonts w:cs="Arial"/>
        </w:rPr>
        <w:t>2</w:t>
      </w:r>
      <w:r w:rsidRPr="009D39F4">
        <w:rPr>
          <w:rFonts w:cs="Arial"/>
        </w:rPr>
        <w:t> této</w:t>
      </w:r>
      <w:r w:rsidRPr="00024600">
        <w:rPr>
          <w:rFonts w:cs="Arial"/>
        </w:rPr>
        <w:t xml:space="preserve"> rámcové dohody</w:t>
      </w:r>
      <w:r>
        <w:rPr>
          <w:rFonts w:cs="Arial"/>
        </w:rPr>
        <w:t>.</w:t>
      </w:r>
    </w:p>
    <w:p w14:paraId="472AF4E4" w14:textId="7C2A2242" w:rsidR="00DE2D61" w:rsidRPr="009D39F4" w:rsidRDefault="00773898" w:rsidP="009D39F4">
      <w:pPr>
        <w:pStyle w:val="01-ODST-2"/>
        <w:numPr>
          <w:ilvl w:val="1"/>
          <w:numId w:val="1"/>
        </w:numPr>
        <w:tabs>
          <w:tab w:val="clear" w:pos="567"/>
          <w:tab w:val="left" w:pos="709"/>
        </w:tabs>
        <w:ind w:left="709" w:hanging="709"/>
        <w:rPr>
          <w:rFonts w:cs="Arial"/>
        </w:rPr>
      </w:pPr>
      <w:r w:rsidRPr="00024600">
        <w:rPr>
          <w:rFonts w:cs="Arial"/>
        </w:rPr>
        <w:t>Objednatel je oprávněn od této rámcové dohody</w:t>
      </w:r>
      <w:r w:rsidR="00F676A7">
        <w:rPr>
          <w:rFonts w:cs="Arial"/>
        </w:rPr>
        <w:t xml:space="preserve"> </w:t>
      </w:r>
      <w:r w:rsidR="00F676A7">
        <w:t>a/nebo dílčí smlouvy</w:t>
      </w:r>
      <w:r w:rsidRPr="00024600">
        <w:rPr>
          <w:rFonts w:cs="Arial"/>
        </w:rPr>
        <w:t xml:space="preserve"> odstoupit také v případě, že </w:t>
      </w:r>
      <w:r>
        <w:rPr>
          <w:rFonts w:cs="Arial"/>
        </w:rPr>
        <w:t>D</w:t>
      </w:r>
      <w:r w:rsidRPr="00024600">
        <w:rPr>
          <w:rFonts w:cs="Arial"/>
        </w:rPr>
        <w:t xml:space="preserve">odavatel nevyrozuměl </w:t>
      </w:r>
      <w:r w:rsidR="00F82AC8">
        <w:rPr>
          <w:rFonts w:cs="Arial"/>
        </w:rPr>
        <w:t>O</w:t>
      </w:r>
      <w:r w:rsidRPr="00024600">
        <w:rPr>
          <w:rFonts w:cs="Arial"/>
        </w:rPr>
        <w:t xml:space="preserve">bjednatele o změně údajů a skutečností, o nichž činil </w:t>
      </w:r>
      <w:r w:rsidR="00CA6F53">
        <w:rPr>
          <w:rFonts w:cs="Arial"/>
        </w:rPr>
        <w:t>D</w:t>
      </w:r>
      <w:r w:rsidRPr="00024600">
        <w:rPr>
          <w:rFonts w:cs="Arial"/>
        </w:rPr>
        <w:t xml:space="preserve">odavatel čestné prohlášení o nepodléhání omezujícím opatřením, které je </w:t>
      </w:r>
      <w:r w:rsidRPr="009D39F4">
        <w:rPr>
          <w:rFonts w:cs="Arial"/>
        </w:rPr>
        <w:t>přílohou č. 3</w:t>
      </w:r>
      <w:r w:rsidRPr="00024600">
        <w:rPr>
          <w:rFonts w:cs="Arial"/>
        </w:rPr>
        <w:t xml:space="preserve"> </w:t>
      </w:r>
      <w:r w:rsidR="00287655" w:rsidRPr="00024600">
        <w:rPr>
          <w:rFonts w:cs="Arial"/>
        </w:rPr>
        <w:t>této Smlouvy</w:t>
      </w:r>
      <w:r w:rsidRPr="00024600">
        <w:rPr>
          <w:rFonts w:cs="Arial"/>
        </w:rPr>
        <w:t xml:space="preserve"> a které vedou k jeho nepravdivosti, a to ve lhůtě stanovené v ustanovení </w:t>
      </w:r>
      <w:r w:rsidR="0057603D" w:rsidRPr="009D39F4">
        <w:rPr>
          <w:rFonts w:cs="Arial"/>
        </w:rPr>
        <w:t>14.17</w:t>
      </w:r>
      <w:r w:rsidRPr="00024600">
        <w:rPr>
          <w:rFonts w:cs="Arial"/>
        </w:rPr>
        <w:t xml:space="preserve"> této </w:t>
      </w:r>
      <w:r>
        <w:rPr>
          <w:rFonts w:cs="Arial"/>
        </w:rPr>
        <w:t>Smlouvy</w:t>
      </w:r>
      <w:r w:rsidR="0057603D">
        <w:rPr>
          <w:rFonts w:cs="Arial"/>
        </w:rPr>
        <w:t>.</w:t>
      </w:r>
    </w:p>
    <w:p w14:paraId="5A2554D1" w14:textId="77777777" w:rsidR="00F676A7" w:rsidRDefault="000D5F5D" w:rsidP="009D39F4">
      <w:pPr>
        <w:pStyle w:val="01-ODST-2"/>
        <w:numPr>
          <w:ilvl w:val="1"/>
          <w:numId w:val="1"/>
        </w:numPr>
        <w:tabs>
          <w:tab w:val="clear" w:pos="567"/>
          <w:tab w:val="left" w:pos="709"/>
        </w:tabs>
        <w:ind w:left="709" w:hanging="709"/>
        <w:rPr>
          <w:rFonts w:cs="Arial"/>
        </w:rPr>
      </w:pPr>
      <w:r>
        <w:rPr>
          <w:rFonts w:cs="Arial"/>
        </w:rPr>
        <w:t>Dodavate</w:t>
      </w:r>
      <w:r w:rsidRPr="00024600">
        <w:rPr>
          <w:rFonts w:cs="Arial"/>
        </w:rPr>
        <w:t xml:space="preserve">l je oprávněn písemně odstoupit od Smlouvy a/nebo od dílčí smlouvy, vyjma důvodů uvedených v zákoně č. 89/2012 Sb., občanský zákoník, v platném znění, též z důvodu: </w:t>
      </w:r>
    </w:p>
    <w:p w14:paraId="5A5F382F" w14:textId="77777777" w:rsidR="00F676A7" w:rsidRDefault="000D5F5D" w:rsidP="00F676A7">
      <w:pPr>
        <w:pStyle w:val="Odstavec3"/>
      </w:pPr>
      <w:r w:rsidRPr="00024600">
        <w:t xml:space="preserve">prodlení Objednatele s úhradou Ceny díla; </w:t>
      </w:r>
    </w:p>
    <w:p w14:paraId="573A6D41" w14:textId="77777777" w:rsidR="00F676A7" w:rsidRDefault="000D5F5D" w:rsidP="00F676A7">
      <w:pPr>
        <w:pStyle w:val="Odstavec3"/>
      </w:pPr>
      <w:r w:rsidRPr="00024600">
        <w:t xml:space="preserve">Objednatel vstoupí do likvidace nebo bude vůči němu (Objednateli) podán návrh dle zákona č. 182/2006 Sb., insolvenční zákon, v platném znění; </w:t>
      </w:r>
    </w:p>
    <w:p w14:paraId="53532A2D" w14:textId="0DC4F011" w:rsidR="0057603D" w:rsidRPr="009D39F4" w:rsidRDefault="000D5F5D" w:rsidP="0023165B">
      <w:pPr>
        <w:pStyle w:val="Odstavec3"/>
      </w:pPr>
      <w:r w:rsidRPr="00024600">
        <w:t>pravomocné odsouzení Objednatele pro trestný čin podle zákona č. 418/2011 Sb., o trestní odpovědnosti právnických osob a řízení proti nim, ve znění pozdějších předpisů</w:t>
      </w:r>
      <w:r>
        <w:t>.</w:t>
      </w:r>
    </w:p>
    <w:p w14:paraId="776C724A" w14:textId="28BFA72F" w:rsidR="000D5F5D" w:rsidRPr="009D39F4" w:rsidRDefault="00B139D4" w:rsidP="009D39F4">
      <w:pPr>
        <w:pStyle w:val="01-ODST-2"/>
        <w:numPr>
          <w:ilvl w:val="1"/>
          <w:numId w:val="1"/>
        </w:numPr>
        <w:tabs>
          <w:tab w:val="clear" w:pos="567"/>
          <w:tab w:val="left" w:pos="709"/>
        </w:tabs>
        <w:ind w:left="709" w:hanging="709"/>
        <w:rPr>
          <w:rFonts w:cs="Arial"/>
        </w:rPr>
      </w:pPr>
      <w:r w:rsidRPr="00024600">
        <w:rPr>
          <w:rFonts w:cs="Arial"/>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r>
        <w:rPr>
          <w:rFonts w:cs="Arial"/>
        </w:rPr>
        <w:t>.</w:t>
      </w:r>
    </w:p>
    <w:p w14:paraId="06F54A18" w14:textId="1EF703AF" w:rsidR="009609F4" w:rsidRDefault="004C44DB" w:rsidP="00372113">
      <w:pPr>
        <w:pStyle w:val="01-ODST-2"/>
        <w:numPr>
          <w:ilvl w:val="1"/>
          <w:numId w:val="1"/>
        </w:numPr>
        <w:tabs>
          <w:tab w:val="clear" w:pos="567"/>
          <w:tab w:val="left" w:pos="709"/>
        </w:tabs>
        <w:ind w:left="709" w:hanging="709"/>
        <w:rPr>
          <w:rFonts w:cs="Arial"/>
        </w:rPr>
      </w:pPr>
      <w:r w:rsidRPr="00372113">
        <w:rPr>
          <w:rFonts w:cs="Arial"/>
        </w:rPr>
        <w:t xml:space="preserve">Výpovědí se tato Smlouva </w:t>
      </w:r>
      <w:proofErr w:type="gramStart"/>
      <w:r w:rsidRPr="00372113">
        <w:rPr>
          <w:rFonts w:cs="Arial"/>
        </w:rPr>
        <w:t>ruší</w:t>
      </w:r>
      <w:proofErr w:type="gramEnd"/>
      <w:r w:rsidRPr="00372113">
        <w:rPr>
          <w:rFonts w:cs="Arial"/>
        </w:rPr>
        <w:t xml:space="preserve"> s výjimkou ustanovení, z jejichž povahy vyplývá, že mají trvat i po skončení této Smlouvy.</w:t>
      </w:r>
    </w:p>
    <w:p w14:paraId="6192CF47" w14:textId="77777777" w:rsidR="00827FD4" w:rsidRPr="009D39F4" w:rsidRDefault="00827FD4" w:rsidP="00372113">
      <w:pPr>
        <w:pStyle w:val="lnek"/>
        <w:numPr>
          <w:ilvl w:val="0"/>
          <w:numId w:val="1"/>
        </w:numPr>
        <w:tabs>
          <w:tab w:val="num" w:pos="1080"/>
        </w:tabs>
        <w:ind w:left="567" w:firstLine="0"/>
        <w:rPr>
          <w:rFonts w:cs="Arial"/>
        </w:rPr>
      </w:pPr>
      <w:r w:rsidRPr="00024600">
        <w:rPr>
          <w:rFonts w:cs="Arial"/>
          <w:bCs w:val="0"/>
        </w:rPr>
        <w:t>Závěrečná ustanovení</w:t>
      </w:r>
    </w:p>
    <w:p w14:paraId="46D0378A" w14:textId="11AF225B"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Smluvní strany se dohodly, že případná neplatnost některého z ustanovení této Smlouvy </w:t>
      </w:r>
      <w:r w:rsidR="00F676A7">
        <w:t>a/nebo dílčí smlouvy</w:t>
      </w:r>
      <w:r w:rsidR="00F676A7" w:rsidRPr="00024600">
        <w:rPr>
          <w:rFonts w:cs="Arial"/>
        </w:rPr>
        <w:t xml:space="preserve"> </w:t>
      </w:r>
      <w:r w:rsidRPr="00024600">
        <w:rPr>
          <w:rFonts w:cs="Arial"/>
        </w:rPr>
        <w:t>nezpůsobuje neplatnost celé Smlouvy</w:t>
      </w:r>
      <w:r w:rsidR="00F676A7">
        <w:rPr>
          <w:rFonts w:cs="Arial"/>
        </w:rPr>
        <w:t xml:space="preserve"> </w:t>
      </w:r>
      <w:r w:rsidR="00F676A7">
        <w:t>a/nebo dílčí smlouvy</w:t>
      </w:r>
      <w:r w:rsidRPr="00024600">
        <w:rPr>
          <w:rFonts w:cs="Arial"/>
        </w:rPr>
        <w:t xml:space="preserve"> a Smluvní strany se zavazují nahradit taková ustanovení bez zbytečného odkladu novými ustanoveními zajišťujícími dosažení původního účelu zaniklého či neplatného ustanovení této Smlouvy</w:t>
      </w:r>
      <w:r w:rsidR="00F676A7">
        <w:rPr>
          <w:rFonts w:cs="Arial"/>
        </w:rPr>
        <w:t xml:space="preserve"> </w:t>
      </w:r>
      <w:r w:rsidR="00F676A7">
        <w:t>a/nebo dílčí smlouvy</w:t>
      </w:r>
      <w:r w:rsidRPr="00024600">
        <w:rPr>
          <w:rFonts w:cs="Arial"/>
        </w:rPr>
        <w:t>.</w:t>
      </w:r>
    </w:p>
    <w:p w14:paraId="3CEF872B" w14:textId="6857F7DB"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w:t>
      </w:r>
      <w:r w:rsidR="009D72B6">
        <w:rPr>
          <w:rFonts w:cs="Arial"/>
        </w:rPr>
        <w:t>Dodavatel</w:t>
      </w:r>
      <w:r w:rsidRPr="00024600">
        <w:rPr>
          <w:rFonts w:cs="Arial"/>
        </w:rPr>
        <w:t xml:space="preserve"> přebírá na sebe nebezpečí změny okolností ve smyslu </w:t>
      </w:r>
      <w:proofErr w:type="spellStart"/>
      <w:r w:rsidRPr="00024600">
        <w:rPr>
          <w:rFonts w:cs="Arial"/>
        </w:rPr>
        <w:t>ust</w:t>
      </w:r>
      <w:proofErr w:type="spellEnd"/>
      <w:r w:rsidRPr="00024600">
        <w:rPr>
          <w:rFonts w:cs="Arial"/>
        </w:rPr>
        <w:t xml:space="preserve">. § 2620 odst. 2 z. č. 89/2012 Sb., občanského zákoníku, a dále že bez předchozího písemného souhlasu Objednatele </w:t>
      </w:r>
      <w:r w:rsidR="009D72B6">
        <w:rPr>
          <w:rFonts w:cs="Arial"/>
        </w:rPr>
        <w:t>Dodavatel</w:t>
      </w:r>
      <w:r w:rsidRPr="00024600">
        <w:rPr>
          <w:rFonts w:cs="Arial"/>
        </w:rPr>
        <w:t xml:space="preserve"> nepřevede svá práva a povinnosti ze Smlouvy ani její části třetí osobě podle </w:t>
      </w:r>
      <w:proofErr w:type="spellStart"/>
      <w:r w:rsidRPr="00024600">
        <w:rPr>
          <w:rFonts w:cs="Arial"/>
        </w:rPr>
        <w:t>ust</w:t>
      </w:r>
      <w:proofErr w:type="spellEnd"/>
      <w:r w:rsidRPr="00024600">
        <w:rPr>
          <w:rFonts w:cs="Arial"/>
        </w:rPr>
        <w:t xml:space="preserve">. §§ 1895-1900 z. č. 89/2012 Sb., občanského zákoníku. </w:t>
      </w:r>
    </w:p>
    <w:p w14:paraId="4C2154E3"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Tato Smlouva není převoditelná rubopisem. </w:t>
      </w:r>
    </w:p>
    <w:p w14:paraId="35C26141" w14:textId="5D9B0703"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Smluvní strany prohlašují, že veškeré podmínky plnění, zejména práva a povinnosti, sankce za porušení Smlouvy, které byly mezi nimi v souvislosti s Dílem ujednány, jsou obsaženy v textu této Smlouvy včetně jejích příloh, Závazných podkladech a dokumentech, na které Smlouva výslovně odkazuje. Smluvní strany výslovně prohlašují, že ke dni uzavření této Smlouvy se </w:t>
      </w:r>
      <w:proofErr w:type="gramStart"/>
      <w:r w:rsidRPr="00024600">
        <w:rPr>
          <w:rFonts w:cs="Arial"/>
        </w:rPr>
        <w:t>ruší</w:t>
      </w:r>
      <w:proofErr w:type="gramEnd"/>
      <w:r w:rsidRPr="00024600">
        <w:rPr>
          <w:rFonts w:cs="Arial"/>
        </w:rPr>
        <w:t xml:space="preserve"> veškerá případná ujednání a dohody, které by se týkaly shodného předmětu </w:t>
      </w:r>
      <w:r w:rsidR="005C04E3">
        <w:rPr>
          <w:rFonts w:cs="Arial"/>
        </w:rPr>
        <w:t>dodávky</w:t>
      </w:r>
      <w:r w:rsidRPr="00024600">
        <w:rPr>
          <w:rFonts w:cs="Arial"/>
        </w:rPr>
        <w:t xml:space="preserve"> a tyto jsou v plném rozsahu nahrazeny ujednáními obsaženými v této Smlouvě, tj. neexistuje žádné jiné ujednání, které by tuto Smlouvu doplňovalo nebo měnilo. </w:t>
      </w:r>
    </w:p>
    <w:p w14:paraId="7D19DDD1"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Jakékoliv jednání předvídané v této Smlouvě a/nebo dílčí smlouvy, musí být učiněno, není-li ve Smlouvě výslovně stanoveno jinak, písemně v listinné podobě a musí být s vyloučením </w:t>
      </w:r>
      <w:proofErr w:type="spellStart"/>
      <w:r w:rsidRPr="00024600">
        <w:rPr>
          <w:rFonts w:cs="Arial"/>
        </w:rPr>
        <w:t>ust</w:t>
      </w:r>
      <w:proofErr w:type="spellEnd"/>
      <w:r w:rsidRPr="00024600">
        <w:rPr>
          <w:rFonts w:cs="Arial"/>
        </w:rPr>
        <w:t>. § 566 zák. č. 89/2012 Sb., občanský zákoník, řádně podepsané oprávněnými osobami. Jakékoliv jiné jednání, včetně e-mailové korespondence, je bez právního významu, není-li ve Smlouvě výslovně stanoveno jinak.</w:t>
      </w:r>
    </w:p>
    <w:p w14:paraId="645F87A5"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lastRenderedPageBreak/>
        <w:t>Veškeré změny a doplnění této Smlouvy mohou být provedeny, pouze pokud to právní předpisy umožňují, a to pouze vzestupně číslovanými písemnými dodatky, podepsanými oprávněnými zástupci obou Smluvních stran na téže listině.</w:t>
      </w:r>
    </w:p>
    <w:p w14:paraId="3FE3B45C" w14:textId="77777777" w:rsidR="005A2C48" w:rsidRPr="00024600" w:rsidRDefault="005A2C48" w:rsidP="005A2C48">
      <w:pPr>
        <w:pStyle w:val="01-ODST-2"/>
        <w:numPr>
          <w:ilvl w:val="1"/>
          <w:numId w:val="1"/>
        </w:numPr>
        <w:tabs>
          <w:tab w:val="clear" w:pos="567"/>
          <w:tab w:val="left" w:pos="709"/>
        </w:tabs>
        <w:ind w:left="709" w:hanging="709"/>
        <w:rPr>
          <w:rFonts w:cs="Arial"/>
        </w:rPr>
      </w:pPr>
      <w:bookmarkStart w:id="24" w:name="_Ref321332148"/>
      <w:r w:rsidRPr="00024600">
        <w:rPr>
          <w:rFonts w:cs="Arial"/>
        </w:rPr>
        <w:t>Nedílnou součástí této Smlouvy jsou přílohy:</w:t>
      </w:r>
      <w:bookmarkEnd w:id="24"/>
    </w:p>
    <w:p w14:paraId="1D8B0B16" w14:textId="52569EAC" w:rsidR="005A2C48" w:rsidRDefault="005A2C48" w:rsidP="00412026">
      <w:pPr>
        <w:pStyle w:val="Odstavec3"/>
        <w:numPr>
          <w:ilvl w:val="0"/>
          <w:numId w:val="0"/>
        </w:numPr>
        <w:tabs>
          <w:tab w:val="clear" w:pos="1134"/>
          <w:tab w:val="left" w:pos="1985"/>
        </w:tabs>
        <w:spacing w:before="120" w:after="0"/>
        <w:ind w:left="709"/>
        <w:jc w:val="left"/>
        <w:rPr>
          <w:rFonts w:cs="Arial"/>
        </w:rPr>
      </w:pPr>
      <w:r w:rsidRPr="00024600">
        <w:rPr>
          <w:rFonts w:cs="Arial"/>
          <w:color w:val="000000"/>
        </w:rPr>
        <w:t xml:space="preserve">příloha č. </w:t>
      </w:r>
      <w:r w:rsidR="00877EA3">
        <w:rPr>
          <w:rFonts w:cs="Arial"/>
          <w:color w:val="000000"/>
        </w:rPr>
        <w:t>1</w:t>
      </w:r>
      <w:r w:rsidR="00412026">
        <w:rPr>
          <w:rFonts w:cs="Arial"/>
          <w:color w:val="000000"/>
        </w:rPr>
        <w:t xml:space="preserve"> </w:t>
      </w:r>
      <w:r w:rsidRPr="00024600">
        <w:rPr>
          <w:rFonts w:cs="Arial"/>
        </w:rPr>
        <w:t>–</w:t>
      </w:r>
      <w:r w:rsidR="00412026">
        <w:rPr>
          <w:rFonts w:cs="Arial"/>
          <w:color w:val="000000"/>
        </w:rPr>
        <w:t xml:space="preserve"> </w:t>
      </w:r>
      <w:r w:rsidRPr="00024600">
        <w:rPr>
          <w:rFonts w:cs="Arial"/>
          <w:color w:val="000000"/>
        </w:rPr>
        <w:t>J</w:t>
      </w:r>
      <w:r w:rsidRPr="00024600">
        <w:rPr>
          <w:rFonts w:cs="Arial"/>
        </w:rPr>
        <w:t>ednotkové ceny – „Výkaz výměr“</w:t>
      </w:r>
    </w:p>
    <w:p w14:paraId="6CB3D722" w14:textId="60535FC1" w:rsidR="00877EA3" w:rsidRPr="00024600" w:rsidRDefault="00877EA3" w:rsidP="00412026">
      <w:pPr>
        <w:pStyle w:val="Odstavec3"/>
        <w:numPr>
          <w:ilvl w:val="0"/>
          <w:numId w:val="0"/>
        </w:numPr>
        <w:tabs>
          <w:tab w:val="clear" w:pos="1134"/>
          <w:tab w:val="left" w:pos="1985"/>
        </w:tabs>
        <w:spacing w:before="120" w:after="0"/>
        <w:ind w:left="709"/>
        <w:jc w:val="left"/>
        <w:rPr>
          <w:rFonts w:cs="Arial"/>
        </w:rPr>
      </w:pPr>
      <w:r>
        <w:rPr>
          <w:rFonts w:cs="Arial"/>
        </w:rPr>
        <w:t xml:space="preserve">příloha č. 2 </w:t>
      </w:r>
      <w:r w:rsidRPr="00024600">
        <w:rPr>
          <w:rFonts w:cs="Arial"/>
        </w:rPr>
        <w:t>–</w:t>
      </w:r>
      <w:r>
        <w:rPr>
          <w:rFonts w:cs="Arial"/>
        </w:rPr>
        <w:t xml:space="preserve"> </w:t>
      </w:r>
      <w:r w:rsidR="00971027">
        <w:rPr>
          <w:rFonts w:cs="Arial"/>
        </w:rPr>
        <w:t>Čestné prohlášení o neexistenci střetu zájmů a pravdivosti údajů o skutečném majiteli</w:t>
      </w:r>
    </w:p>
    <w:p w14:paraId="2F503643" w14:textId="317A8DF1" w:rsidR="005A2C48" w:rsidRDefault="005A2C48" w:rsidP="00412026">
      <w:pPr>
        <w:pStyle w:val="Odstavec3"/>
        <w:numPr>
          <w:ilvl w:val="0"/>
          <w:numId w:val="0"/>
        </w:numPr>
        <w:tabs>
          <w:tab w:val="clear" w:pos="1134"/>
          <w:tab w:val="left" w:pos="1985"/>
        </w:tabs>
        <w:spacing w:before="120" w:after="0"/>
        <w:ind w:left="709"/>
        <w:jc w:val="left"/>
        <w:rPr>
          <w:rFonts w:cs="Arial"/>
        </w:rPr>
      </w:pPr>
      <w:r w:rsidRPr="00024600">
        <w:rPr>
          <w:rFonts w:cs="Arial"/>
        </w:rPr>
        <w:t xml:space="preserve">příloha č. </w:t>
      </w:r>
      <w:r w:rsidR="00412026">
        <w:rPr>
          <w:rFonts w:cs="Arial"/>
        </w:rPr>
        <w:t xml:space="preserve">3 </w:t>
      </w:r>
      <w:r w:rsidRPr="00024600">
        <w:rPr>
          <w:rFonts w:cs="Arial"/>
        </w:rPr>
        <w:t>–</w:t>
      </w:r>
      <w:r w:rsidR="00412026">
        <w:rPr>
          <w:rFonts w:cs="Arial"/>
        </w:rPr>
        <w:t xml:space="preserve"> </w:t>
      </w:r>
      <w:r w:rsidRPr="00024600">
        <w:rPr>
          <w:rFonts w:cs="Arial"/>
        </w:rPr>
        <w:t>Čestné prohlášení o nepodléhání omezujícím opatřením</w:t>
      </w:r>
    </w:p>
    <w:p w14:paraId="6DDFDCEA" w14:textId="632BFD56" w:rsidR="00EF33A3" w:rsidRPr="00024600" w:rsidRDefault="00EF33A3" w:rsidP="00412026">
      <w:pPr>
        <w:pStyle w:val="Odstavec3"/>
        <w:numPr>
          <w:ilvl w:val="0"/>
          <w:numId w:val="0"/>
        </w:numPr>
        <w:tabs>
          <w:tab w:val="clear" w:pos="1134"/>
          <w:tab w:val="left" w:pos="1985"/>
        </w:tabs>
        <w:spacing w:before="120" w:after="0"/>
        <w:ind w:left="709"/>
        <w:jc w:val="left"/>
        <w:rPr>
          <w:rFonts w:cs="Arial"/>
        </w:rPr>
      </w:pPr>
      <w:r w:rsidRPr="00024600">
        <w:rPr>
          <w:rFonts w:cs="Arial"/>
          <w:bCs/>
          <w:spacing w:val="4"/>
        </w:rPr>
        <w:t>přílo</w:t>
      </w:r>
      <w:r>
        <w:rPr>
          <w:rFonts w:cs="Arial"/>
          <w:bCs/>
          <w:spacing w:val="4"/>
        </w:rPr>
        <w:t>ha</w:t>
      </w:r>
      <w:r w:rsidR="00DF2CDF">
        <w:rPr>
          <w:rFonts w:cs="Arial"/>
          <w:bCs/>
          <w:spacing w:val="4"/>
        </w:rPr>
        <w:t xml:space="preserve"> </w:t>
      </w:r>
      <w:r w:rsidRPr="00024600">
        <w:rPr>
          <w:rFonts w:cs="Arial"/>
          <w:bCs/>
          <w:spacing w:val="4"/>
        </w:rPr>
        <w:t xml:space="preserve">č. 4 </w:t>
      </w:r>
      <w:r w:rsidR="00DF2CDF" w:rsidRPr="00024600">
        <w:rPr>
          <w:rFonts w:cs="Arial"/>
        </w:rPr>
        <w:t>–</w:t>
      </w:r>
      <w:r w:rsidRPr="00024600">
        <w:rPr>
          <w:rFonts w:cs="Arial"/>
          <w:bCs/>
          <w:spacing w:val="4"/>
        </w:rPr>
        <w:t xml:space="preserve"> </w:t>
      </w:r>
      <w:r w:rsidR="00DF2CDF">
        <w:rPr>
          <w:rFonts w:cs="Arial"/>
          <w:bCs/>
          <w:spacing w:val="4"/>
        </w:rPr>
        <w:t>S</w:t>
      </w:r>
      <w:r w:rsidRPr="00024600">
        <w:rPr>
          <w:rFonts w:cs="Arial"/>
          <w:bCs/>
          <w:spacing w:val="4"/>
        </w:rPr>
        <w:t xml:space="preserve">eznam metodiků a techniků oddělení údržby ČS </w:t>
      </w:r>
      <w:r w:rsidR="00F06EA1">
        <w:rPr>
          <w:rFonts w:cs="Arial"/>
          <w:bCs/>
          <w:spacing w:val="4"/>
        </w:rPr>
        <w:t>PHM</w:t>
      </w:r>
    </w:p>
    <w:p w14:paraId="3FD4A16A" w14:textId="77777777" w:rsidR="005A2C48" w:rsidRPr="00024600" w:rsidRDefault="005A2C48" w:rsidP="005A2C48">
      <w:pPr>
        <w:pStyle w:val="Zhlav"/>
        <w:tabs>
          <w:tab w:val="clear" w:pos="4536"/>
          <w:tab w:val="clear" w:pos="9072"/>
        </w:tabs>
        <w:ind w:right="-15"/>
        <w:jc w:val="center"/>
        <w:rPr>
          <w:rFonts w:cs="Arial"/>
          <w:b/>
        </w:rPr>
      </w:pPr>
    </w:p>
    <w:p w14:paraId="5B4126C3" w14:textId="1C52FDE4" w:rsidR="005A2C48"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Tato Smlouva byla Smluvními stranami podepsána v pěti vyhotoveních, z nichž Objednatel </w:t>
      </w:r>
      <w:proofErr w:type="gramStart"/>
      <w:r w:rsidRPr="00024600">
        <w:rPr>
          <w:rFonts w:cs="Arial"/>
        </w:rPr>
        <w:t>obdrží</w:t>
      </w:r>
      <w:proofErr w:type="gramEnd"/>
      <w:r w:rsidRPr="00024600">
        <w:rPr>
          <w:rFonts w:cs="Arial"/>
        </w:rPr>
        <w:t xml:space="preserve"> tři (3) vyhotovení a </w:t>
      </w:r>
      <w:r w:rsidR="00474F6A">
        <w:rPr>
          <w:rFonts w:cs="Arial"/>
        </w:rPr>
        <w:t>Dodavate</w:t>
      </w:r>
      <w:r w:rsidRPr="00024600">
        <w:rPr>
          <w:rFonts w:cs="Arial"/>
        </w:rPr>
        <w:t>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6D78FD13" w14:textId="77777777" w:rsidR="005A2C48" w:rsidRDefault="005A2C48" w:rsidP="005A2C48">
      <w:pPr>
        <w:pStyle w:val="01-ODST-2"/>
        <w:tabs>
          <w:tab w:val="clear" w:pos="567"/>
          <w:tab w:val="clear" w:pos="1080"/>
          <w:tab w:val="left" w:pos="709"/>
        </w:tabs>
        <w:ind w:left="709" w:firstLine="0"/>
        <w:rPr>
          <w:rFonts w:cs="Arial"/>
        </w:rPr>
      </w:pPr>
      <w:r w:rsidRPr="00474F6A">
        <w:rPr>
          <w:rFonts w:cs="Arial"/>
          <w:highlight w:val="yellow"/>
        </w:rPr>
        <w:t>Alternativně</w:t>
      </w:r>
    </w:p>
    <w:p w14:paraId="5591B3DE" w14:textId="77777777" w:rsidR="005A2C48" w:rsidRDefault="005A2C48" w:rsidP="005A2C48">
      <w:pPr>
        <w:pStyle w:val="01-ODST-2"/>
        <w:tabs>
          <w:tab w:val="clear" w:pos="567"/>
          <w:tab w:val="clear" w:pos="1080"/>
          <w:tab w:val="left" w:pos="709"/>
        </w:tabs>
        <w:ind w:left="709" w:firstLine="0"/>
        <w:rPr>
          <w:rFonts w:cs="Arial"/>
        </w:rPr>
      </w:pPr>
      <w:r>
        <w:rPr>
          <w:rFonts w:cs="Arial"/>
        </w:rPr>
        <w:t xml:space="preserve">Tato Smlouva byla Smluvními stranami podepsána písemně v elektronické podobě. </w:t>
      </w:r>
      <w:r w:rsidRPr="00024600">
        <w:rPr>
          <w:rFonts w:cs="Arial"/>
        </w:rPr>
        <w:t>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51AE3020" w14:textId="0E2EB05D"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Pro případ, že tato Smlouva</w:t>
      </w:r>
      <w:r w:rsidR="00C9162E">
        <w:rPr>
          <w:rFonts w:cs="Arial"/>
        </w:rPr>
        <w:t xml:space="preserve"> a/nebo dílčí smlouva</w:t>
      </w:r>
      <w:r w:rsidRPr="00024600">
        <w:rPr>
          <w:rFonts w:cs="Arial"/>
        </w:rPr>
        <w:t xml:space="preserve"> podléhá uveřejnění v registru smluv dle zákona o registru smluv, Smluvní strany si sjednávají, že uveřejnění této Smlouvy</w:t>
      </w:r>
      <w:r w:rsidR="00C9162E">
        <w:rPr>
          <w:rFonts w:cs="Arial"/>
        </w:rPr>
        <w:t xml:space="preserve"> a/nebo dílčí smlouvy</w:t>
      </w:r>
      <w:r w:rsidRPr="00024600">
        <w:rPr>
          <w:rFonts w:cs="Arial"/>
        </w:rPr>
        <w:t xml:space="preserve"> včetně jejich případných dodatků v registru smluv zajistí Objednatel v souladu se zákonem o registru smluv. V této souvislosti </w:t>
      </w:r>
      <w:r w:rsidR="00474F6A">
        <w:rPr>
          <w:rFonts w:cs="Arial"/>
        </w:rPr>
        <w:t>Dodavatel</w:t>
      </w:r>
      <w:r w:rsidRPr="00024600">
        <w:rPr>
          <w:rFonts w:cs="Arial"/>
        </w:rPr>
        <w:t xml:space="preserve"> prohlašuje a souhlasí se zveřejněním Smlouvy</w:t>
      </w:r>
      <w:r w:rsidR="00C9162E">
        <w:rPr>
          <w:rFonts w:cs="Arial"/>
        </w:rPr>
        <w:t xml:space="preserve"> a/nebo dílčí smlouvy</w:t>
      </w:r>
      <w:r w:rsidRPr="00024600">
        <w:rPr>
          <w:rFonts w:cs="Arial"/>
        </w:rPr>
        <w:t xml:space="preserve"> v souladu s podmínkami zákona o registru smluv. V případě, že Smlouva </w:t>
      </w:r>
      <w:r w:rsidR="00C9162E">
        <w:rPr>
          <w:rFonts w:cs="Arial"/>
        </w:rPr>
        <w:t xml:space="preserve">a/nebo </w:t>
      </w:r>
      <w:proofErr w:type="spellStart"/>
      <w:r w:rsidR="00C9162E">
        <w:rPr>
          <w:rFonts w:cs="Arial"/>
        </w:rPr>
        <w:t>díčlí</w:t>
      </w:r>
      <w:proofErr w:type="spellEnd"/>
      <w:r w:rsidR="00C9162E">
        <w:rPr>
          <w:rFonts w:cs="Arial"/>
        </w:rPr>
        <w:t xml:space="preserve"> smlouvy </w:t>
      </w:r>
      <w:r w:rsidRPr="00024600">
        <w:rPr>
          <w:rFonts w:cs="Arial"/>
        </w:rPr>
        <w:t xml:space="preserve">nebude v registru smluv ze strany Objednatele uveřejněna ve lhůtě a ve formátu dle zákona o registru smluv, </w:t>
      </w:r>
      <w:r w:rsidR="00474F6A">
        <w:rPr>
          <w:rFonts w:cs="Arial"/>
        </w:rPr>
        <w:t>Dodavatel</w:t>
      </w:r>
      <w:r w:rsidRPr="00024600">
        <w:rPr>
          <w:rFonts w:cs="Arial"/>
        </w:rPr>
        <w:t xml:space="preserve"> vyzve písemně Objednatele emailovou zprávou odeslanou na ceproas@ceproas.cz ke zjednání nápravy. </w:t>
      </w:r>
      <w:r w:rsidR="00474F6A">
        <w:rPr>
          <w:rFonts w:cs="Arial"/>
        </w:rPr>
        <w:t>Dodavatel</w:t>
      </w:r>
      <w:r w:rsidRPr="00024600">
        <w:rPr>
          <w:rFonts w:cs="Arial"/>
        </w:rPr>
        <w:t xml:space="preserve"> se tímto vzdává možnosti sám ve smyslu ustanovení § 5 zákona o registru smluv uveřejnit Smlouvu</w:t>
      </w:r>
      <w:r w:rsidR="00C9162E">
        <w:rPr>
          <w:rFonts w:cs="Arial"/>
        </w:rPr>
        <w:t xml:space="preserve"> a/nebo dílčí smlouvy</w:t>
      </w:r>
      <w:r w:rsidRPr="00024600">
        <w:rPr>
          <w:rFonts w:cs="Arial"/>
        </w:rPr>
        <w:t xml:space="preserve"> v registru smluv či již uveřejněnou Smlouvu opravit. V případě porušení zákazu uveřejnění či opravy Smlouvy</w:t>
      </w:r>
      <w:r w:rsidR="00C9162E">
        <w:rPr>
          <w:rFonts w:cs="Arial"/>
        </w:rPr>
        <w:t xml:space="preserve"> a/nebo dílčí smlouvy</w:t>
      </w:r>
      <w:r w:rsidRPr="00024600">
        <w:rPr>
          <w:rFonts w:cs="Arial"/>
        </w:rPr>
        <w:t xml:space="preserve"> v registru smluv ze strany </w:t>
      </w:r>
      <w:r w:rsidR="00474F6A">
        <w:rPr>
          <w:rFonts w:cs="Arial"/>
        </w:rPr>
        <w:t>Dodavate</w:t>
      </w:r>
      <w:r w:rsidRPr="00024600">
        <w:rPr>
          <w:rFonts w:cs="Arial"/>
        </w:rPr>
        <w:t xml:space="preserve">le je Objednatel oprávněn požadovat po </w:t>
      </w:r>
      <w:r w:rsidR="00474F6A">
        <w:rPr>
          <w:rFonts w:cs="Arial"/>
        </w:rPr>
        <w:t>Dodavateli</w:t>
      </w:r>
      <w:r w:rsidRPr="00024600">
        <w:rPr>
          <w:rFonts w:cs="Arial"/>
        </w:rPr>
        <w:t xml:space="preserve"> zaplacení smluvní pokuty ve výši 10 000,- Kč, která je splatná do 15 dnů ode dne doručení výzvy k jejímu zaplacení </w:t>
      </w:r>
      <w:r w:rsidR="00474F6A">
        <w:rPr>
          <w:rFonts w:cs="Arial"/>
        </w:rPr>
        <w:t>Dodavateli</w:t>
      </w:r>
      <w:r w:rsidRPr="00024600">
        <w:rPr>
          <w:rFonts w:cs="Arial"/>
        </w:rPr>
        <w:t xml:space="preserve">. V případě, že </w:t>
      </w:r>
      <w:r w:rsidR="00474F6A">
        <w:rPr>
          <w:rFonts w:cs="Arial"/>
        </w:rPr>
        <w:t>Dodavatel</w:t>
      </w:r>
      <w:r w:rsidRPr="00024600">
        <w:rPr>
          <w:rFonts w:cs="Arial"/>
        </w:rPr>
        <w:t xml:space="preserve"> požaduje anonymizovat ve Smlouvě údaje, které naplňují výjimku z povinnosti uveřejnění ve smyslu zákona o registru smluv, pak je povinen tyto údaje písemně specifikovat a odůvodnit nejpozději současně s podpisem této Smlouvy.  V opačném případě </w:t>
      </w:r>
      <w:r w:rsidR="009D72B6">
        <w:rPr>
          <w:rFonts w:cs="Arial"/>
        </w:rPr>
        <w:t>Dodavatel</w:t>
      </w:r>
      <w:r w:rsidRPr="00024600">
        <w:rPr>
          <w:rFonts w:cs="Arial"/>
        </w:rPr>
        <w:t xml:space="preserve"> podpisem této Smlouvy souhlasí s uveřejněním Smlouvy v plném rozsahu po anonymizaci údajů, které dle názoru Objednatele naplňují zákonnou výjimku z povinnosti uveřejnění dle zákona o registru smluv.</w:t>
      </w:r>
    </w:p>
    <w:p w14:paraId="22792BB8" w14:textId="5D8CFEA2"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Smluvní strany vedeny dobrou vírou v nabytí účinnosti Smlouvy</w:t>
      </w:r>
      <w:r w:rsidR="00DD6648">
        <w:rPr>
          <w:rFonts w:cs="Arial"/>
        </w:rPr>
        <w:t xml:space="preserve"> a dílčích smluv</w:t>
      </w:r>
      <w:r w:rsidRPr="00024600">
        <w:rPr>
          <w:rFonts w:cs="Arial"/>
        </w:rPr>
        <w:t xml:space="preserve"> se dohodly, že poskytnou-li si s odkazem na Smlouvu</w:t>
      </w:r>
      <w:r w:rsidR="00DD6648">
        <w:rPr>
          <w:rFonts w:cs="Arial"/>
        </w:rPr>
        <w:t xml:space="preserve"> a/nebo dílčí smlouvy</w:t>
      </w:r>
      <w:r w:rsidRPr="00024600">
        <w:rPr>
          <w:rFonts w:cs="Arial"/>
        </w:rPr>
        <w:t xml:space="preserve"> od okamžiku je</w:t>
      </w:r>
      <w:r w:rsidR="00DD6648">
        <w:rPr>
          <w:rFonts w:cs="Arial"/>
        </w:rPr>
        <w:t>jich</w:t>
      </w:r>
      <w:r w:rsidRPr="00024600">
        <w:rPr>
          <w:rFonts w:cs="Arial"/>
        </w:rPr>
        <w:t xml:space="preserve"> platnosti do okamžiku jeho účinnosti jakékoliv vzájemné plnění odpovídající předmětu Smlouvy</w:t>
      </w:r>
      <w:r w:rsidR="00DD6648">
        <w:rPr>
          <w:rFonts w:cs="Arial"/>
        </w:rPr>
        <w:t xml:space="preserve"> a dílčích smluv</w:t>
      </w:r>
      <w:r w:rsidRPr="00024600">
        <w:rPr>
          <w:rFonts w:cs="Arial"/>
        </w:rPr>
        <w:t>, pak se na toto plnění uplatní podmínky, zejména práva a povinnosti Smluvních stran, stanovené Smlouvou</w:t>
      </w:r>
      <w:r w:rsidR="00DD6648">
        <w:rPr>
          <w:rFonts w:cs="Arial"/>
        </w:rPr>
        <w:t xml:space="preserve"> a/nebo dílčí smlouvu</w:t>
      </w:r>
      <w:r w:rsidRPr="00024600">
        <w:rPr>
          <w:rFonts w:cs="Arial"/>
        </w:rPr>
        <w:t>.  Toto ujednání se vztahuje výlučně na plnění poskytnuté s výslovným odkazem na tuto Smlouva</w:t>
      </w:r>
      <w:r w:rsidR="00DD6648">
        <w:rPr>
          <w:rFonts w:cs="Arial"/>
        </w:rPr>
        <w:t xml:space="preserve"> nebo dílčí </w:t>
      </w:r>
      <w:proofErr w:type="spellStart"/>
      <w:r w:rsidR="00DD6648">
        <w:rPr>
          <w:rFonts w:cs="Arial"/>
        </w:rPr>
        <w:t>smluvy</w:t>
      </w:r>
      <w:proofErr w:type="spellEnd"/>
      <w:r w:rsidRPr="00024600">
        <w:rPr>
          <w:rFonts w:cs="Arial"/>
        </w:rPr>
        <w:t xml:space="preserve"> a/nebo, je-li bez jakýchkoliv pochybností zřejmé, že je takové plnění poskytováno smluvní stranou na základě této Smlouvy</w:t>
      </w:r>
      <w:r w:rsidR="00DD6648">
        <w:rPr>
          <w:rFonts w:cs="Arial"/>
        </w:rPr>
        <w:t xml:space="preserve"> a/nebo dílčí smlouvy</w:t>
      </w:r>
      <w:r w:rsidRPr="00024600">
        <w:rPr>
          <w:rFonts w:cs="Arial"/>
        </w:rPr>
        <w:t xml:space="preserve">. </w:t>
      </w:r>
    </w:p>
    <w:p w14:paraId="33EDAB26"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3FCB9271" w14:textId="77777777" w:rsidR="005A2C48" w:rsidRPr="00024600" w:rsidRDefault="005A2C48" w:rsidP="005A2C48">
      <w:pPr>
        <w:pStyle w:val="01-ODST-2"/>
        <w:numPr>
          <w:ilvl w:val="1"/>
          <w:numId w:val="1"/>
        </w:numPr>
        <w:tabs>
          <w:tab w:val="clear" w:pos="567"/>
          <w:tab w:val="left" w:pos="709"/>
        </w:tabs>
        <w:ind w:left="709" w:hanging="709"/>
        <w:rPr>
          <w:rFonts w:cs="Arial"/>
        </w:rPr>
      </w:pPr>
      <w:bookmarkStart w:id="25" w:name="_Hlk126145036"/>
      <w:bookmarkStart w:id="26" w:name="_Hlk132967727"/>
      <w:r w:rsidRPr="00024600">
        <w:rPr>
          <w:rFonts w:cs="Arial"/>
        </w:rPr>
        <w:lastRenderedPageBreak/>
        <w:t xml:space="preserve">Registr je uveřejněn na </w:t>
      </w:r>
      <w:bookmarkStart w:id="27" w:name="_Hlk132715542"/>
      <w:r w:rsidRPr="00024600">
        <w:rPr>
          <w:rFonts w:cs="Arial"/>
        </w:rPr>
        <w:t xml:space="preserve">níže uvedené adrese v sekci „Registr bezpečnostních požadavků“ na internetových stránkách </w:t>
      </w:r>
      <w:bookmarkEnd w:id="25"/>
      <w:r w:rsidRPr="00024600">
        <w:rPr>
          <w:rFonts w:cs="Arial"/>
          <w:u w:val="single"/>
        </w:rPr>
        <w:fldChar w:fldCharType="begin"/>
      </w:r>
      <w:r w:rsidRPr="00024600">
        <w:rPr>
          <w:rFonts w:cs="Arial"/>
          <w:u w:val="single"/>
        </w:rPr>
        <w:instrText xml:space="preserve"> HYPERLINK "https://www.ceproas.cz/vyberova-rizeni/zverejneni-poptavek" </w:instrText>
      </w:r>
      <w:r w:rsidRPr="00024600">
        <w:rPr>
          <w:rFonts w:cs="Arial"/>
          <w:u w:val="single"/>
        </w:rPr>
      </w:r>
      <w:r w:rsidRPr="00024600">
        <w:rPr>
          <w:rFonts w:cs="Arial"/>
          <w:u w:val="single"/>
        </w:rPr>
        <w:fldChar w:fldCharType="separate"/>
      </w:r>
      <w:r w:rsidRPr="00024600">
        <w:rPr>
          <w:u w:val="single"/>
        </w:rPr>
        <w:t>https://www.ceproas.cz/vyberova-rizeni/zverejneni-poptavek</w:t>
      </w:r>
      <w:r w:rsidRPr="00024600">
        <w:rPr>
          <w:rFonts w:cs="Arial"/>
          <w:u w:val="single"/>
        </w:rPr>
        <w:fldChar w:fldCharType="end"/>
      </w:r>
      <w:bookmarkEnd w:id="26"/>
      <w:bookmarkEnd w:id="27"/>
      <w:r w:rsidRPr="00024600">
        <w:rPr>
          <w:rFonts w:cs="Arial"/>
          <w:u w:val="single"/>
        </w:rPr>
        <w:t xml:space="preserve"> </w:t>
      </w:r>
    </w:p>
    <w:p w14:paraId="7FBDD762" w14:textId="67A0EBB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Objednatel je oprávněn aktualizovat Registr, a to i v průběhu realizace Díla. O každé takové změně je Objednatel povinen </w:t>
      </w:r>
      <w:r w:rsidR="003866B6">
        <w:rPr>
          <w:rFonts w:cs="Arial"/>
        </w:rPr>
        <w:t>Dodavatele</w:t>
      </w:r>
      <w:r w:rsidRPr="00024600">
        <w:rPr>
          <w:rFonts w:cs="Arial"/>
        </w:rPr>
        <w:t xml:space="preserve"> písemně informovat. Písemná podmínka je splněna i tehdy, je-li dané oznámení učiněno emailem s odkazem na platné znění Registru.</w:t>
      </w:r>
    </w:p>
    <w:p w14:paraId="30FCBEBE" w14:textId="11870EF3" w:rsidR="005A2C48" w:rsidRPr="00024600" w:rsidRDefault="005A2C48" w:rsidP="005A2C48">
      <w:pPr>
        <w:pStyle w:val="01-ODST-3"/>
        <w:numPr>
          <w:ilvl w:val="2"/>
          <w:numId w:val="1"/>
        </w:numPr>
        <w:tabs>
          <w:tab w:val="clear" w:pos="1134"/>
          <w:tab w:val="clear" w:pos="1364"/>
          <w:tab w:val="left" w:pos="1276"/>
        </w:tabs>
        <w:ind w:left="1276"/>
        <w:rPr>
          <w:rFonts w:cs="Arial"/>
        </w:rPr>
      </w:pPr>
      <w:r w:rsidRPr="00024600">
        <w:rPr>
          <w:rFonts w:cs="Arial"/>
        </w:rPr>
        <w:t xml:space="preserve">V případě porušení povinností stanovených v Registru je Objednatel oprávněn ukládat </w:t>
      </w:r>
      <w:r w:rsidR="003866B6">
        <w:rPr>
          <w:rFonts w:cs="Arial"/>
        </w:rPr>
        <w:t>Dodavateli</w:t>
      </w:r>
      <w:r w:rsidRPr="00024600">
        <w:rPr>
          <w:rFonts w:cs="Arial"/>
        </w:rPr>
        <w:t xml:space="preserve"> nápravná opatření, včetně přerušení prací, a udělit sankce stanovené v Registru.  </w:t>
      </w:r>
    </w:p>
    <w:p w14:paraId="06F54A19" w14:textId="77777777" w:rsidR="001E0367" w:rsidRDefault="001E0367" w:rsidP="001E0367">
      <w:pPr>
        <w:pStyle w:val="Odstavec2"/>
        <w:numPr>
          <w:ilvl w:val="0"/>
          <w:numId w:val="0"/>
        </w:numPr>
        <w:ind w:left="709"/>
      </w:pPr>
    </w:p>
    <w:p w14:paraId="06F54A1A" w14:textId="77777777" w:rsidR="001E0367" w:rsidRDefault="001E0367" w:rsidP="00045A0F">
      <w:pPr>
        <w:pStyle w:val="Odstavec2"/>
        <w:numPr>
          <w:ilvl w:val="0"/>
          <w:numId w:val="0"/>
        </w:numPr>
        <w:ind w:left="567"/>
        <w:rPr>
          <w:rFonts w:cs="Arial"/>
        </w:rPr>
      </w:pPr>
    </w:p>
    <w:p w14:paraId="06F54A1B" w14:textId="77777777" w:rsidR="00E656BD" w:rsidRPr="00787D58" w:rsidRDefault="00E656BD" w:rsidP="00045A0F">
      <w:pPr>
        <w:pStyle w:val="Odstavec2"/>
        <w:numPr>
          <w:ilvl w:val="0"/>
          <w:numId w:val="0"/>
        </w:numPr>
        <w:ind w:left="567"/>
        <w:rPr>
          <w:rFonts w:cs="Arial"/>
        </w:rPr>
      </w:pPr>
    </w:p>
    <w:p w14:paraId="06F54A1C" w14:textId="2E806C62" w:rsidR="0021315A" w:rsidRPr="009C078A" w:rsidRDefault="0021315A" w:rsidP="0021315A">
      <w:pPr>
        <w:rPr>
          <w:rFonts w:cs="Arial"/>
        </w:rPr>
      </w:pPr>
      <w:r w:rsidRPr="009C078A">
        <w:rPr>
          <w:rFonts w:cs="Arial"/>
          <w:b/>
        </w:rPr>
        <w:t xml:space="preserve">Za </w:t>
      </w:r>
      <w:r w:rsidR="003866B6">
        <w:rPr>
          <w:rFonts w:cs="Arial"/>
          <w:b/>
        </w:rPr>
        <w:t>Objednatele</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3866B6">
        <w:rPr>
          <w:rFonts w:cs="Arial"/>
          <w:b/>
        </w:rPr>
        <w:t>Dodavatele</w:t>
      </w:r>
    </w:p>
    <w:p w14:paraId="06F54A1D" w14:textId="77777777" w:rsidR="0021315A" w:rsidRPr="009C078A" w:rsidRDefault="0021315A" w:rsidP="0021315A">
      <w:pPr>
        <w:rPr>
          <w:rFonts w:cs="Arial"/>
        </w:rPr>
      </w:pPr>
      <w:r w:rsidRPr="009C078A">
        <w:rPr>
          <w:rFonts w:cs="Arial"/>
        </w:rPr>
        <w:t>V Praze dne …………</w:t>
      </w:r>
      <w:proofErr w:type="gramStart"/>
      <w:r w:rsidRPr="009C078A">
        <w:rPr>
          <w:rFonts w:cs="Arial"/>
        </w:rPr>
        <w:t>…….</w:t>
      </w:r>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 dne…………….</w:t>
      </w:r>
    </w:p>
    <w:p w14:paraId="06F54A1E" w14:textId="77777777" w:rsidR="0021315A" w:rsidRPr="009C078A" w:rsidRDefault="0021315A" w:rsidP="0021315A">
      <w:pPr>
        <w:rPr>
          <w:rFonts w:cs="Arial"/>
        </w:rPr>
      </w:pPr>
    </w:p>
    <w:p w14:paraId="06F54A1F" w14:textId="77777777" w:rsidR="0021315A" w:rsidRPr="009C078A" w:rsidRDefault="0021315A" w:rsidP="0021315A">
      <w:pPr>
        <w:rPr>
          <w:rFonts w:cs="Arial"/>
        </w:rPr>
      </w:pPr>
    </w:p>
    <w:p w14:paraId="06F54A20" w14:textId="77777777" w:rsidR="0021315A" w:rsidRPr="009C078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14:paraId="06F54A21" w14:textId="77777777" w:rsidR="0021315A" w:rsidRPr="009C078A" w:rsidRDefault="0021315A" w:rsidP="0021315A">
      <w:pPr>
        <w:rPr>
          <w:rFonts w:cs="Arial"/>
        </w:rPr>
      </w:pPr>
    </w:p>
    <w:p w14:paraId="06F54A22" w14:textId="77777777"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14:paraId="06F54A23" w14:textId="77777777" w:rsidR="0021315A" w:rsidRPr="009C078A" w:rsidRDefault="0021315A" w:rsidP="0021315A">
      <w:pPr>
        <w:rPr>
          <w:rFonts w:cs="Arial"/>
        </w:rPr>
      </w:pPr>
      <w:r w:rsidRPr="009C078A">
        <w:rPr>
          <w:rFonts w:cs="Arial"/>
        </w:rPr>
        <w:t xml:space="preserve">Mgr. Jan Duspěva </w:t>
      </w:r>
      <w:r w:rsidRPr="009C078A">
        <w:rPr>
          <w:rFonts w:cs="Arial"/>
        </w:rPr>
        <w:tab/>
      </w:r>
    </w:p>
    <w:p w14:paraId="06F54A24" w14:textId="77777777" w:rsidR="0021315A" w:rsidRPr="009C078A" w:rsidRDefault="0021315A" w:rsidP="0021315A">
      <w:pPr>
        <w:rPr>
          <w:rFonts w:cs="Arial"/>
        </w:rPr>
      </w:pPr>
      <w:r w:rsidRPr="009C078A">
        <w:rPr>
          <w:rFonts w:cs="Arial"/>
        </w:rPr>
        <w:t>předseda představenstva</w:t>
      </w:r>
      <w:r w:rsidRPr="009C078A">
        <w:rPr>
          <w:rFonts w:cs="Arial"/>
        </w:rPr>
        <w:tab/>
      </w:r>
    </w:p>
    <w:p w14:paraId="06F54A25" w14:textId="77777777" w:rsidR="0021315A" w:rsidRPr="009C078A" w:rsidRDefault="0021315A" w:rsidP="0021315A">
      <w:pPr>
        <w:rPr>
          <w:rFonts w:cs="Arial"/>
        </w:rPr>
      </w:pPr>
    </w:p>
    <w:p w14:paraId="06F54A26" w14:textId="77777777" w:rsidR="0021315A" w:rsidRPr="009C078A" w:rsidRDefault="0021315A" w:rsidP="0021315A">
      <w:pPr>
        <w:rPr>
          <w:rFonts w:cs="Arial"/>
        </w:rPr>
      </w:pPr>
      <w:r w:rsidRPr="00344EB8">
        <w:rPr>
          <w:rFonts w:cs="Arial"/>
        </w:rPr>
        <w:t>……………………………</w:t>
      </w:r>
      <w:r w:rsidRPr="009C078A">
        <w:rPr>
          <w:rFonts w:cs="Arial"/>
        </w:rPr>
        <w:tab/>
      </w:r>
    </w:p>
    <w:p w14:paraId="06F54A27" w14:textId="77777777" w:rsidR="0021315A" w:rsidRPr="009C078A" w:rsidRDefault="0021315A" w:rsidP="0021315A">
      <w:pPr>
        <w:rPr>
          <w:rFonts w:cs="Arial"/>
        </w:rPr>
      </w:pPr>
      <w:r w:rsidRPr="009C078A">
        <w:rPr>
          <w:rFonts w:cs="Arial"/>
        </w:rPr>
        <w:t xml:space="preserve">Ing. </w:t>
      </w:r>
      <w:r w:rsidR="00F22D68">
        <w:rPr>
          <w:rFonts w:cs="Arial"/>
        </w:rPr>
        <w:t>František Todt</w:t>
      </w:r>
    </w:p>
    <w:p w14:paraId="06F54A28" w14:textId="77777777" w:rsidR="0021315A" w:rsidRPr="009C078A" w:rsidRDefault="00F22D68" w:rsidP="0021315A">
      <w:pPr>
        <w:rPr>
          <w:rFonts w:cs="Arial"/>
        </w:rPr>
      </w:pPr>
      <w:r>
        <w:rPr>
          <w:rFonts w:cs="Arial"/>
        </w:rPr>
        <w:t>člen</w:t>
      </w:r>
      <w:r w:rsidR="0021315A" w:rsidRPr="009C078A">
        <w:rPr>
          <w:rFonts w:cs="Arial"/>
        </w:rPr>
        <w:t xml:space="preserve"> představenstva</w:t>
      </w:r>
    </w:p>
    <w:p w14:paraId="06F54A29" w14:textId="77777777" w:rsidR="0021315A" w:rsidRPr="009C078A" w:rsidRDefault="0021315A" w:rsidP="0021315A">
      <w:pPr>
        <w:rPr>
          <w:rFonts w:cs="Arial"/>
        </w:rPr>
      </w:pPr>
    </w:p>
    <w:p w14:paraId="06F54A2A" w14:textId="77777777" w:rsidR="003D4A71" w:rsidRPr="009C078A" w:rsidRDefault="003D4A71" w:rsidP="0021315A">
      <w:pPr>
        <w:rPr>
          <w:rFonts w:cs="Arial"/>
        </w:rPr>
      </w:pPr>
    </w:p>
    <w:sectPr w:rsidR="003D4A71" w:rsidRPr="009C078A">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7FA9A" w14:textId="77777777" w:rsidR="00DC0D96" w:rsidRDefault="00DC0D96">
      <w:r>
        <w:separator/>
      </w:r>
    </w:p>
  </w:endnote>
  <w:endnote w:type="continuationSeparator" w:id="0">
    <w:p w14:paraId="4DCBFB94" w14:textId="77777777" w:rsidR="00DC0D96" w:rsidRDefault="00DC0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4A31" w14:textId="77777777" w:rsidR="007A545E" w:rsidRDefault="007A545E">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456FA">
      <w:rPr>
        <w:rStyle w:val="slostrnky"/>
        <w:noProof/>
      </w:rPr>
      <w:t>14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456FA">
      <w:rPr>
        <w:rStyle w:val="slostrnky"/>
        <w:noProof/>
      </w:rPr>
      <w:t>14</w:t>
    </w:r>
    <w:r>
      <w:rPr>
        <w:rStyle w:val="slostrnky"/>
      </w:rPr>
      <w:fldChar w:fldCharType="end"/>
    </w:r>
  </w:p>
  <w:p w14:paraId="06F54A32" w14:textId="77777777" w:rsidR="007A545E" w:rsidRDefault="007A54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1DAF1" w14:textId="77777777" w:rsidR="00DC0D96" w:rsidRDefault="00DC0D96">
      <w:r>
        <w:separator/>
      </w:r>
    </w:p>
  </w:footnote>
  <w:footnote w:type="continuationSeparator" w:id="0">
    <w:p w14:paraId="49284654" w14:textId="77777777" w:rsidR="00DC0D96" w:rsidRDefault="00DC0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4A2F" w14:textId="77777777" w:rsidR="00335A76" w:rsidRDefault="00335A76">
    <w:pPr>
      <w:pStyle w:val="Zhlav"/>
    </w:pPr>
    <w:r>
      <w:t>Číslo smlouvy:</w:t>
    </w:r>
  </w:p>
  <w:p w14:paraId="06F54A30" w14:textId="7F709271" w:rsidR="007A545E" w:rsidRDefault="00335A76">
    <w:pPr>
      <w:pStyle w:val="Zhlav"/>
    </w:pPr>
    <w:r>
      <w:t xml:space="preserve">Číslo ZŘ: </w:t>
    </w:r>
    <w:r w:rsidR="0039435E">
      <w:t>189/24</w:t>
    </w:r>
    <w:r>
      <w:t>/OCN</w:t>
    </w:r>
    <w:r w:rsidR="007A545E">
      <w:tab/>
    </w:r>
    <w:r w:rsidR="007A545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CA41C1A"/>
    <w:multiLevelType w:val="hybridMultilevel"/>
    <w:tmpl w:val="B5005E98"/>
    <w:lvl w:ilvl="0" w:tplc="B85641EE">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 w15:restartNumberingAfterBreak="0">
    <w:nsid w:val="0CBE7767"/>
    <w:multiLevelType w:val="hybridMultilevel"/>
    <w:tmpl w:val="EE4808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B015E1"/>
    <w:multiLevelType w:val="multilevel"/>
    <w:tmpl w:val="88049114"/>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8D6578"/>
    <w:multiLevelType w:val="hybridMultilevel"/>
    <w:tmpl w:val="15C8EBC2"/>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1E9444DF"/>
    <w:multiLevelType w:val="hybridMultilevel"/>
    <w:tmpl w:val="B5005E98"/>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8"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D42002A"/>
    <w:multiLevelType w:val="hybridMultilevel"/>
    <w:tmpl w:val="15C8EBC2"/>
    <w:lvl w:ilvl="0" w:tplc="0405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3"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9D034F"/>
    <w:multiLevelType w:val="hybridMultilevel"/>
    <w:tmpl w:val="B5005E98"/>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6"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15:restartNumberingAfterBreak="0">
    <w:nsid w:val="5583537B"/>
    <w:multiLevelType w:val="hybridMultilevel"/>
    <w:tmpl w:val="95E628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15:restartNumberingAfterBreak="0">
    <w:nsid w:val="5AA83AAE"/>
    <w:multiLevelType w:val="multilevel"/>
    <w:tmpl w:val="DB1AF0CA"/>
    <w:lvl w:ilvl="0">
      <w:start w:val="13"/>
      <w:numFmt w:val="decimal"/>
      <w:lvlText w:val="%1"/>
      <w:lvlJc w:val="left"/>
      <w:pPr>
        <w:ind w:left="552" w:hanging="552"/>
      </w:pPr>
      <w:rPr>
        <w:rFonts w:hint="default"/>
      </w:rPr>
    </w:lvl>
    <w:lvl w:ilvl="1">
      <w:start w:val="7"/>
      <w:numFmt w:val="decimal"/>
      <w:lvlText w:val="%1.%2"/>
      <w:lvlJc w:val="left"/>
      <w:pPr>
        <w:ind w:left="552" w:hanging="55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46588B"/>
    <w:multiLevelType w:val="multilevel"/>
    <w:tmpl w:val="DDF24F9C"/>
    <w:lvl w:ilvl="0">
      <w:start w:val="7"/>
      <w:numFmt w:val="decimal"/>
      <w:lvlText w:val="%1"/>
      <w:lvlJc w:val="left"/>
      <w:pPr>
        <w:ind w:left="360" w:hanging="360"/>
      </w:pPr>
      <w:rPr>
        <w:rFonts w:cs="Arial" w:hint="default"/>
        <w:color w:val="FF0000"/>
      </w:rPr>
    </w:lvl>
    <w:lvl w:ilvl="1">
      <w:start w:val="1"/>
      <w:numFmt w:val="decimal"/>
      <w:lvlText w:val="%1.%2"/>
      <w:lvlJc w:val="left"/>
      <w:pPr>
        <w:ind w:left="360" w:hanging="360"/>
      </w:pPr>
      <w:rPr>
        <w:rFonts w:cs="Arial" w:hint="default"/>
        <w:color w:val="auto"/>
      </w:rPr>
    </w:lvl>
    <w:lvl w:ilvl="2">
      <w:start w:val="1"/>
      <w:numFmt w:val="decimal"/>
      <w:lvlText w:val="%1.%2.%3"/>
      <w:lvlJc w:val="left"/>
      <w:pPr>
        <w:ind w:left="720" w:hanging="720"/>
      </w:pPr>
      <w:rPr>
        <w:rFonts w:cs="Arial" w:hint="default"/>
        <w:color w:val="FF0000"/>
      </w:rPr>
    </w:lvl>
    <w:lvl w:ilvl="3">
      <w:start w:val="1"/>
      <w:numFmt w:val="decimal"/>
      <w:lvlText w:val="%1.%2.%3.%4"/>
      <w:lvlJc w:val="left"/>
      <w:pPr>
        <w:ind w:left="720" w:hanging="720"/>
      </w:pPr>
      <w:rPr>
        <w:rFonts w:cs="Arial" w:hint="default"/>
        <w:color w:val="FF0000"/>
      </w:rPr>
    </w:lvl>
    <w:lvl w:ilvl="4">
      <w:start w:val="1"/>
      <w:numFmt w:val="decimal"/>
      <w:lvlText w:val="%1.%2.%3.%4.%5"/>
      <w:lvlJc w:val="left"/>
      <w:pPr>
        <w:ind w:left="1080" w:hanging="1080"/>
      </w:pPr>
      <w:rPr>
        <w:rFonts w:cs="Arial" w:hint="default"/>
        <w:color w:val="FF0000"/>
      </w:rPr>
    </w:lvl>
    <w:lvl w:ilvl="5">
      <w:start w:val="1"/>
      <w:numFmt w:val="decimal"/>
      <w:lvlText w:val="%1.%2.%3.%4.%5.%6"/>
      <w:lvlJc w:val="left"/>
      <w:pPr>
        <w:ind w:left="1080" w:hanging="1080"/>
      </w:pPr>
      <w:rPr>
        <w:rFonts w:cs="Arial" w:hint="default"/>
        <w:color w:val="FF0000"/>
      </w:rPr>
    </w:lvl>
    <w:lvl w:ilvl="6">
      <w:start w:val="1"/>
      <w:numFmt w:val="decimal"/>
      <w:lvlText w:val="%1.%2.%3.%4.%5.%6.%7"/>
      <w:lvlJc w:val="left"/>
      <w:pPr>
        <w:ind w:left="1440" w:hanging="1440"/>
      </w:pPr>
      <w:rPr>
        <w:rFonts w:cs="Arial" w:hint="default"/>
        <w:color w:val="FF0000"/>
      </w:rPr>
    </w:lvl>
    <w:lvl w:ilvl="7">
      <w:start w:val="1"/>
      <w:numFmt w:val="decimal"/>
      <w:lvlText w:val="%1.%2.%3.%4.%5.%6.%7.%8"/>
      <w:lvlJc w:val="left"/>
      <w:pPr>
        <w:ind w:left="1440" w:hanging="1440"/>
      </w:pPr>
      <w:rPr>
        <w:rFonts w:cs="Arial" w:hint="default"/>
        <w:color w:val="FF0000"/>
      </w:rPr>
    </w:lvl>
    <w:lvl w:ilvl="8">
      <w:start w:val="1"/>
      <w:numFmt w:val="decimal"/>
      <w:lvlText w:val="%1.%2.%3.%4.%5.%6.%7.%8.%9"/>
      <w:lvlJc w:val="left"/>
      <w:pPr>
        <w:ind w:left="1800" w:hanging="1800"/>
      </w:pPr>
      <w:rPr>
        <w:rFonts w:cs="Arial" w:hint="default"/>
        <w:color w:val="FF0000"/>
      </w:rPr>
    </w:lvl>
  </w:abstractNum>
  <w:abstractNum w:abstractNumId="23" w15:restartNumberingAfterBreak="0">
    <w:nsid w:val="5D8F70AD"/>
    <w:multiLevelType w:val="hybridMultilevel"/>
    <w:tmpl w:val="15C8EBC2"/>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4"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04202F"/>
    <w:multiLevelType w:val="multilevel"/>
    <w:tmpl w:val="9B127B26"/>
    <w:lvl w:ilvl="0">
      <w:start w:val="1"/>
      <w:numFmt w:val="ordinal"/>
      <w:pStyle w:val="lnek"/>
      <w:suff w:val="space"/>
      <w:lvlText w:val="Čl. %1"/>
      <w:lvlJc w:val="left"/>
      <w:pPr>
        <w:ind w:left="6550" w:hanging="454"/>
      </w:pPr>
      <w:rPr>
        <w:rFonts w:hint="default"/>
      </w:rPr>
    </w:lvl>
    <w:lvl w:ilvl="1">
      <w:start w:val="1"/>
      <w:numFmt w:val="ordinal"/>
      <w:pStyle w:val="Odstavec2"/>
      <w:lvlText w:val="%1%2"/>
      <w:lvlJc w:val="left"/>
      <w:pPr>
        <w:tabs>
          <w:tab w:val="num" w:pos="1080"/>
        </w:tabs>
        <w:ind w:left="567" w:hanging="567"/>
      </w:pPr>
      <w:rPr>
        <w:rFonts w:ascii="Arial" w:hAnsi="Arial" w:cs="Arial" w:hint="default"/>
        <w:i w:val="0"/>
        <w:color w:val="auto"/>
        <w:sz w:val="20"/>
        <w:szCs w:val="20"/>
      </w:rPr>
    </w:lvl>
    <w:lvl w:ilvl="2">
      <w:start w:val="1"/>
      <w:numFmt w:val="ordinal"/>
      <w:pStyle w:val="Odstavec3"/>
      <w:lvlText w:val="%1%2%3"/>
      <w:lvlJc w:val="left"/>
      <w:pPr>
        <w:tabs>
          <w:tab w:val="num" w:pos="1364"/>
        </w:tabs>
        <w:ind w:left="1134" w:hanging="850"/>
      </w:pPr>
      <w:rPr>
        <w:rFonts w:hint="default"/>
        <w:b w:val="0"/>
        <w:bCs w:val="0"/>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15:restartNumberingAfterBreak="0">
    <w:nsid w:val="7065327F"/>
    <w:multiLevelType w:val="hybridMultilevel"/>
    <w:tmpl w:val="012E8F5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8B03FCE"/>
    <w:multiLevelType w:val="hybridMultilevel"/>
    <w:tmpl w:val="3160A25A"/>
    <w:lvl w:ilvl="0" w:tplc="BF1C2C2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991709750">
    <w:abstractNumId w:val="26"/>
  </w:num>
  <w:num w:numId="2" w16cid:durableId="1938176178">
    <w:abstractNumId w:val="20"/>
  </w:num>
  <w:num w:numId="3" w16cid:durableId="241959498">
    <w:abstractNumId w:val="20"/>
  </w:num>
  <w:num w:numId="4" w16cid:durableId="74589903">
    <w:abstractNumId w:val="16"/>
  </w:num>
  <w:num w:numId="5" w16cid:durableId="805244837">
    <w:abstractNumId w:val="26"/>
  </w:num>
  <w:num w:numId="6" w16cid:durableId="409422402">
    <w:abstractNumId w:val="11"/>
  </w:num>
  <w:num w:numId="7" w16cid:durableId="769592093">
    <w:abstractNumId w:val="28"/>
  </w:num>
  <w:num w:numId="8" w16cid:durableId="1975869564">
    <w:abstractNumId w:val="9"/>
  </w:num>
  <w:num w:numId="9" w16cid:durableId="879392232">
    <w:abstractNumId w:val="17"/>
  </w:num>
  <w:num w:numId="10" w16cid:durableId="18814775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0166312">
    <w:abstractNumId w:val="18"/>
  </w:num>
  <w:num w:numId="12" w16cid:durableId="1066420076">
    <w:abstractNumId w:val="6"/>
  </w:num>
  <w:num w:numId="13" w16cid:durableId="1837066493">
    <w:abstractNumId w:val="20"/>
    <w:lvlOverride w:ilvl="0">
      <w:startOverride w:val="1"/>
    </w:lvlOverride>
  </w:num>
  <w:num w:numId="14" w16cid:durableId="493883509">
    <w:abstractNumId w:val="20"/>
    <w:lvlOverride w:ilvl="0">
      <w:startOverride w:val="1"/>
    </w:lvlOverride>
  </w:num>
  <w:num w:numId="15" w16cid:durableId="1060716156">
    <w:abstractNumId w:val="27"/>
  </w:num>
  <w:num w:numId="16" w16cid:durableId="734015704">
    <w:abstractNumId w:val="26"/>
  </w:num>
  <w:num w:numId="17" w16cid:durableId="1087768349">
    <w:abstractNumId w:val="5"/>
  </w:num>
  <w:num w:numId="18" w16cid:durableId="1552499294">
    <w:abstractNumId w:val="1"/>
  </w:num>
  <w:num w:numId="19" w16cid:durableId="1113479944">
    <w:abstractNumId w:val="26"/>
  </w:num>
  <w:num w:numId="20" w16cid:durableId="2011716549">
    <w:abstractNumId w:val="26"/>
  </w:num>
  <w:num w:numId="21" w16cid:durableId="936139106">
    <w:abstractNumId w:val="26"/>
  </w:num>
  <w:num w:numId="22" w16cid:durableId="1926106173">
    <w:abstractNumId w:val="26"/>
  </w:num>
  <w:num w:numId="23" w16cid:durableId="1325628462">
    <w:abstractNumId w:val="25"/>
  </w:num>
  <w:num w:numId="24" w16cid:durableId="475799384">
    <w:abstractNumId w:val="26"/>
  </w:num>
  <w:num w:numId="25" w16cid:durableId="4746614">
    <w:abstractNumId w:val="2"/>
  </w:num>
  <w:num w:numId="26" w16cid:durableId="1222329424">
    <w:abstractNumId w:val="3"/>
  </w:num>
  <w:num w:numId="27" w16cid:durableId="2024431532">
    <w:abstractNumId w:val="14"/>
  </w:num>
  <w:num w:numId="28" w16cid:durableId="173417526">
    <w:abstractNumId w:val="19"/>
  </w:num>
  <w:num w:numId="29" w16cid:durableId="1368212624">
    <w:abstractNumId w:val="7"/>
  </w:num>
  <w:num w:numId="30" w16cid:durableId="1226992609">
    <w:abstractNumId w:val="30"/>
  </w:num>
  <w:num w:numId="31" w16cid:durableId="198471208">
    <w:abstractNumId w:val="26"/>
  </w:num>
  <w:num w:numId="32" w16cid:durableId="367603037">
    <w:abstractNumId w:val="26"/>
  </w:num>
  <w:num w:numId="33" w16cid:durableId="767432298">
    <w:abstractNumId w:val="26"/>
  </w:num>
  <w:num w:numId="34" w16cid:durableId="632518320">
    <w:abstractNumId w:val="26"/>
  </w:num>
  <w:num w:numId="35" w16cid:durableId="505560744">
    <w:abstractNumId w:val="26"/>
  </w:num>
  <w:num w:numId="36" w16cid:durableId="560672999">
    <w:abstractNumId w:val="26"/>
  </w:num>
  <w:num w:numId="37" w16cid:durableId="1705014394">
    <w:abstractNumId w:val="13"/>
  </w:num>
  <w:num w:numId="38" w16cid:durableId="532695494">
    <w:abstractNumId w:val="0"/>
  </w:num>
  <w:num w:numId="39" w16cid:durableId="364520128">
    <w:abstractNumId w:val="12"/>
  </w:num>
  <w:num w:numId="40" w16cid:durableId="1007366314">
    <w:abstractNumId w:val="26"/>
  </w:num>
  <w:num w:numId="41" w16cid:durableId="1473449398">
    <w:abstractNumId w:val="26"/>
  </w:num>
  <w:num w:numId="42" w16cid:durableId="855073721">
    <w:abstractNumId w:val="26"/>
  </w:num>
  <w:num w:numId="43" w16cid:durableId="2141873404">
    <w:abstractNumId w:val="21"/>
  </w:num>
  <w:num w:numId="44" w16cid:durableId="935819554">
    <w:abstractNumId w:val="26"/>
  </w:num>
  <w:num w:numId="45" w16cid:durableId="410662474">
    <w:abstractNumId w:val="8"/>
  </w:num>
  <w:num w:numId="46" w16cid:durableId="518348763">
    <w:abstractNumId w:val="24"/>
  </w:num>
  <w:num w:numId="47" w16cid:durableId="303700041">
    <w:abstractNumId w:val="15"/>
  </w:num>
  <w:num w:numId="48" w16cid:durableId="652292221">
    <w:abstractNumId w:val="26"/>
  </w:num>
  <w:num w:numId="49" w16cid:durableId="537549366">
    <w:abstractNumId w:val="26"/>
  </w:num>
  <w:num w:numId="50" w16cid:durableId="1480270115">
    <w:abstractNumId w:val="29"/>
  </w:num>
  <w:num w:numId="51" w16cid:durableId="901061280">
    <w:abstractNumId w:val="10"/>
  </w:num>
  <w:num w:numId="52" w16cid:durableId="727143062">
    <w:abstractNumId w:val="22"/>
  </w:num>
  <w:num w:numId="53" w16cid:durableId="1902906081">
    <w:abstractNumId w:val="4"/>
  </w:num>
  <w:num w:numId="54" w16cid:durableId="1537231636">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78A"/>
    <w:rsid w:val="0000090A"/>
    <w:rsid w:val="0000137E"/>
    <w:rsid w:val="000041E3"/>
    <w:rsid w:val="000058F4"/>
    <w:rsid w:val="000073BA"/>
    <w:rsid w:val="000122CC"/>
    <w:rsid w:val="00016460"/>
    <w:rsid w:val="00016FAB"/>
    <w:rsid w:val="00022894"/>
    <w:rsid w:val="00023BB6"/>
    <w:rsid w:val="00023EB2"/>
    <w:rsid w:val="000247F7"/>
    <w:rsid w:val="00025AA7"/>
    <w:rsid w:val="0003049A"/>
    <w:rsid w:val="0003429E"/>
    <w:rsid w:val="0003442E"/>
    <w:rsid w:val="000352C9"/>
    <w:rsid w:val="0003684C"/>
    <w:rsid w:val="0003786B"/>
    <w:rsid w:val="000412C6"/>
    <w:rsid w:val="00041E21"/>
    <w:rsid w:val="00043492"/>
    <w:rsid w:val="000456FA"/>
    <w:rsid w:val="00045A0F"/>
    <w:rsid w:val="00047405"/>
    <w:rsid w:val="00051C3B"/>
    <w:rsid w:val="00051FE3"/>
    <w:rsid w:val="00052BA7"/>
    <w:rsid w:val="0005506E"/>
    <w:rsid w:val="00055F71"/>
    <w:rsid w:val="00057DB7"/>
    <w:rsid w:val="00060A5C"/>
    <w:rsid w:val="00061B00"/>
    <w:rsid w:val="000626EF"/>
    <w:rsid w:val="00063DDA"/>
    <w:rsid w:val="00073428"/>
    <w:rsid w:val="00073A6F"/>
    <w:rsid w:val="0007475A"/>
    <w:rsid w:val="00080DD5"/>
    <w:rsid w:val="00081EE2"/>
    <w:rsid w:val="000827BB"/>
    <w:rsid w:val="000901DA"/>
    <w:rsid w:val="000932CC"/>
    <w:rsid w:val="00093C0D"/>
    <w:rsid w:val="00093CD9"/>
    <w:rsid w:val="0009407B"/>
    <w:rsid w:val="00094B3D"/>
    <w:rsid w:val="00095151"/>
    <w:rsid w:val="000960DF"/>
    <w:rsid w:val="00097D71"/>
    <w:rsid w:val="000A0005"/>
    <w:rsid w:val="000A0125"/>
    <w:rsid w:val="000A55E7"/>
    <w:rsid w:val="000A64F0"/>
    <w:rsid w:val="000B0096"/>
    <w:rsid w:val="000B0DA1"/>
    <w:rsid w:val="000B1033"/>
    <w:rsid w:val="000B19BA"/>
    <w:rsid w:val="000B3126"/>
    <w:rsid w:val="000B39FE"/>
    <w:rsid w:val="000B4E26"/>
    <w:rsid w:val="000B5466"/>
    <w:rsid w:val="000B6187"/>
    <w:rsid w:val="000B7F58"/>
    <w:rsid w:val="000C2978"/>
    <w:rsid w:val="000C2E53"/>
    <w:rsid w:val="000C4339"/>
    <w:rsid w:val="000C6315"/>
    <w:rsid w:val="000C6A62"/>
    <w:rsid w:val="000C6B0F"/>
    <w:rsid w:val="000C7EEC"/>
    <w:rsid w:val="000C7F0C"/>
    <w:rsid w:val="000D19D8"/>
    <w:rsid w:val="000D1D99"/>
    <w:rsid w:val="000D29A1"/>
    <w:rsid w:val="000D2B06"/>
    <w:rsid w:val="000D5F5D"/>
    <w:rsid w:val="000E0214"/>
    <w:rsid w:val="000E05ED"/>
    <w:rsid w:val="000E1126"/>
    <w:rsid w:val="000E1DAE"/>
    <w:rsid w:val="000E24A4"/>
    <w:rsid w:val="000E64C3"/>
    <w:rsid w:val="000F23B1"/>
    <w:rsid w:val="000F5399"/>
    <w:rsid w:val="000F5D51"/>
    <w:rsid w:val="000F5E2F"/>
    <w:rsid w:val="00101C63"/>
    <w:rsid w:val="00102471"/>
    <w:rsid w:val="00102BA4"/>
    <w:rsid w:val="00104D03"/>
    <w:rsid w:val="00107826"/>
    <w:rsid w:val="00107E5F"/>
    <w:rsid w:val="001107A7"/>
    <w:rsid w:val="0011530D"/>
    <w:rsid w:val="00121270"/>
    <w:rsid w:val="0012254F"/>
    <w:rsid w:val="00123E93"/>
    <w:rsid w:val="00130002"/>
    <w:rsid w:val="001334CA"/>
    <w:rsid w:val="00134D8F"/>
    <w:rsid w:val="00134DA4"/>
    <w:rsid w:val="001366E3"/>
    <w:rsid w:val="00145FFD"/>
    <w:rsid w:val="00146529"/>
    <w:rsid w:val="001500BC"/>
    <w:rsid w:val="00151ABA"/>
    <w:rsid w:val="00153089"/>
    <w:rsid w:val="001532E8"/>
    <w:rsid w:val="001533A6"/>
    <w:rsid w:val="00154051"/>
    <w:rsid w:val="0015437F"/>
    <w:rsid w:val="0015554C"/>
    <w:rsid w:val="00160333"/>
    <w:rsid w:val="00160414"/>
    <w:rsid w:val="00163270"/>
    <w:rsid w:val="00163AE8"/>
    <w:rsid w:val="00165781"/>
    <w:rsid w:val="00166240"/>
    <w:rsid w:val="00166495"/>
    <w:rsid w:val="00171F7F"/>
    <w:rsid w:val="00172B20"/>
    <w:rsid w:val="00173E1C"/>
    <w:rsid w:val="00174BE4"/>
    <w:rsid w:val="00180D32"/>
    <w:rsid w:val="001833FC"/>
    <w:rsid w:val="0018365E"/>
    <w:rsid w:val="00185B62"/>
    <w:rsid w:val="001909CC"/>
    <w:rsid w:val="001927E5"/>
    <w:rsid w:val="00194B27"/>
    <w:rsid w:val="00195672"/>
    <w:rsid w:val="00197CE7"/>
    <w:rsid w:val="001A124C"/>
    <w:rsid w:val="001A4A46"/>
    <w:rsid w:val="001A5851"/>
    <w:rsid w:val="001A776C"/>
    <w:rsid w:val="001A7C8F"/>
    <w:rsid w:val="001A7D6E"/>
    <w:rsid w:val="001B493C"/>
    <w:rsid w:val="001B6AAD"/>
    <w:rsid w:val="001B7D86"/>
    <w:rsid w:val="001C04C7"/>
    <w:rsid w:val="001C07A9"/>
    <w:rsid w:val="001C1440"/>
    <w:rsid w:val="001C5E8B"/>
    <w:rsid w:val="001C67B3"/>
    <w:rsid w:val="001C6B25"/>
    <w:rsid w:val="001D383C"/>
    <w:rsid w:val="001D4312"/>
    <w:rsid w:val="001D4911"/>
    <w:rsid w:val="001D6143"/>
    <w:rsid w:val="001D64FB"/>
    <w:rsid w:val="001E0367"/>
    <w:rsid w:val="001E08C6"/>
    <w:rsid w:val="001E0F24"/>
    <w:rsid w:val="001E17F5"/>
    <w:rsid w:val="001F20C2"/>
    <w:rsid w:val="001F2414"/>
    <w:rsid w:val="001F7C54"/>
    <w:rsid w:val="00200877"/>
    <w:rsid w:val="00204984"/>
    <w:rsid w:val="0020555D"/>
    <w:rsid w:val="002100BD"/>
    <w:rsid w:val="0021016C"/>
    <w:rsid w:val="00210A3D"/>
    <w:rsid w:val="00211AC5"/>
    <w:rsid w:val="0021315A"/>
    <w:rsid w:val="00216448"/>
    <w:rsid w:val="00216532"/>
    <w:rsid w:val="002231B4"/>
    <w:rsid w:val="00223E0C"/>
    <w:rsid w:val="002246C3"/>
    <w:rsid w:val="00225234"/>
    <w:rsid w:val="002253FF"/>
    <w:rsid w:val="00226094"/>
    <w:rsid w:val="002270C0"/>
    <w:rsid w:val="00227149"/>
    <w:rsid w:val="0023165B"/>
    <w:rsid w:val="00233963"/>
    <w:rsid w:val="00233C51"/>
    <w:rsid w:val="002411E1"/>
    <w:rsid w:val="0024245D"/>
    <w:rsid w:val="00245CA9"/>
    <w:rsid w:val="00246100"/>
    <w:rsid w:val="00246E0D"/>
    <w:rsid w:val="002525FB"/>
    <w:rsid w:val="00255855"/>
    <w:rsid w:val="00255BFA"/>
    <w:rsid w:val="00255DA7"/>
    <w:rsid w:val="00256927"/>
    <w:rsid w:val="00263564"/>
    <w:rsid w:val="0026396B"/>
    <w:rsid w:val="00263FED"/>
    <w:rsid w:val="00266C05"/>
    <w:rsid w:val="00271C46"/>
    <w:rsid w:val="0027239B"/>
    <w:rsid w:val="00272644"/>
    <w:rsid w:val="0027429A"/>
    <w:rsid w:val="00275D32"/>
    <w:rsid w:val="00277661"/>
    <w:rsid w:val="00280022"/>
    <w:rsid w:val="002805E7"/>
    <w:rsid w:val="002811AB"/>
    <w:rsid w:val="002857EC"/>
    <w:rsid w:val="00287655"/>
    <w:rsid w:val="00291DC0"/>
    <w:rsid w:val="00294154"/>
    <w:rsid w:val="002947C5"/>
    <w:rsid w:val="002960C6"/>
    <w:rsid w:val="00296236"/>
    <w:rsid w:val="002977AF"/>
    <w:rsid w:val="002A08AD"/>
    <w:rsid w:val="002A0E8D"/>
    <w:rsid w:val="002A0FD9"/>
    <w:rsid w:val="002A1327"/>
    <w:rsid w:val="002A1FA8"/>
    <w:rsid w:val="002A26EE"/>
    <w:rsid w:val="002A684A"/>
    <w:rsid w:val="002A6D2B"/>
    <w:rsid w:val="002B11A6"/>
    <w:rsid w:val="002B2F4A"/>
    <w:rsid w:val="002B48B4"/>
    <w:rsid w:val="002B66E3"/>
    <w:rsid w:val="002C718A"/>
    <w:rsid w:val="002C72EB"/>
    <w:rsid w:val="002C77FA"/>
    <w:rsid w:val="002C7A66"/>
    <w:rsid w:val="002D0CAE"/>
    <w:rsid w:val="002D1B36"/>
    <w:rsid w:val="002D1DC3"/>
    <w:rsid w:val="002D28A6"/>
    <w:rsid w:val="002D51F5"/>
    <w:rsid w:val="002D7EBD"/>
    <w:rsid w:val="002E0CC8"/>
    <w:rsid w:val="002E1192"/>
    <w:rsid w:val="002E33F0"/>
    <w:rsid w:val="002E4D43"/>
    <w:rsid w:val="002E7064"/>
    <w:rsid w:val="002E7183"/>
    <w:rsid w:val="002F023A"/>
    <w:rsid w:val="002F2A11"/>
    <w:rsid w:val="002F4D59"/>
    <w:rsid w:val="002F6183"/>
    <w:rsid w:val="002F7353"/>
    <w:rsid w:val="0030013F"/>
    <w:rsid w:val="003006A4"/>
    <w:rsid w:val="0030087D"/>
    <w:rsid w:val="00300F72"/>
    <w:rsid w:val="0030370D"/>
    <w:rsid w:val="00311B15"/>
    <w:rsid w:val="003126B3"/>
    <w:rsid w:val="0031724E"/>
    <w:rsid w:val="00321687"/>
    <w:rsid w:val="00321C11"/>
    <w:rsid w:val="003226DF"/>
    <w:rsid w:val="00323C0B"/>
    <w:rsid w:val="00327132"/>
    <w:rsid w:val="00330A4D"/>
    <w:rsid w:val="00330DF0"/>
    <w:rsid w:val="00333810"/>
    <w:rsid w:val="00335A76"/>
    <w:rsid w:val="003423D6"/>
    <w:rsid w:val="00344EB8"/>
    <w:rsid w:val="0034695A"/>
    <w:rsid w:val="003470FC"/>
    <w:rsid w:val="0035028C"/>
    <w:rsid w:val="003514A5"/>
    <w:rsid w:val="003541D5"/>
    <w:rsid w:val="00356245"/>
    <w:rsid w:val="0036075C"/>
    <w:rsid w:val="00361D62"/>
    <w:rsid w:val="00363594"/>
    <w:rsid w:val="00370B35"/>
    <w:rsid w:val="00371E55"/>
    <w:rsid w:val="00372113"/>
    <w:rsid w:val="00372A3A"/>
    <w:rsid w:val="0037330C"/>
    <w:rsid w:val="0037625A"/>
    <w:rsid w:val="00376668"/>
    <w:rsid w:val="00377756"/>
    <w:rsid w:val="0038121D"/>
    <w:rsid w:val="003836E2"/>
    <w:rsid w:val="00384D42"/>
    <w:rsid w:val="003866B6"/>
    <w:rsid w:val="003901E4"/>
    <w:rsid w:val="00392E0F"/>
    <w:rsid w:val="0039302B"/>
    <w:rsid w:val="003939AB"/>
    <w:rsid w:val="00393F21"/>
    <w:rsid w:val="0039435E"/>
    <w:rsid w:val="0039538A"/>
    <w:rsid w:val="00397012"/>
    <w:rsid w:val="00397016"/>
    <w:rsid w:val="003A0A7B"/>
    <w:rsid w:val="003A126E"/>
    <w:rsid w:val="003A15A5"/>
    <w:rsid w:val="003A239D"/>
    <w:rsid w:val="003A263F"/>
    <w:rsid w:val="003A3201"/>
    <w:rsid w:val="003A48D6"/>
    <w:rsid w:val="003A512A"/>
    <w:rsid w:val="003B14A6"/>
    <w:rsid w:val="003B2120"/>
    <w:rsid w:val="003B226E"/>
    <w:rsid w:val="003B419E"/>
    <w:rsid w:val="003B5173"/>
    <w:rsid w:val="003B7E94"/>
    <w:rsid w:val="003C0244"/>
    <w:rsid w:val="003C21C1"/>
    <w:rsid w:val="003C485E"/>
    <w:rsid w:val="003C62DF"/>
    <w:rsid w:val="003D010D"/>
    <w:rsid w:val="003D038E"/>
    <w:rsid w:val="003D3CA8"/>
    <w:rsid w:val="003D4475"/>
    <w:rsid w:val="003D4A71"/>
    <w:rsid w:val="003D6EBE"/>
    <w:rsid w:val="003E2861"/>
    <w:rsid w:val="003E57E7"/>
    <w:rsid w:val="003E664E"/>
    <w:rsid w:val="003F043E"/>
    <w:rsid w:val="003F124E"/>
    <w:rsid w:val="003F3502"/>
    <w:rsid w:val="003F421A"/>
    <w:rsid w:val="003F5E9A"/>
    <w:rsid w:val="003F629A"/>
    <w:rsid w:val="003F678D"/>
    <w:rsid w:val="003F7137"/>
    <w:rsid w:val="003F71FE"/>
    <w:rsid w:val="004003AF"/>
    <w:rsid w:val="004016A9"/>
    <w:rsid w:val="00401E4A"/>
    <w:rsid w:val="004036A9"/>
    <w:rsid w:val="00404B3D"/>
    <w:rsid w:val="00406B9C"/>
    <w:rsid w:val="00407B13"/>
    <w:rsid w:val="00410BAB"/>
    <w:rsid w:val="00410FB9"/>
    <w:rsid w:val="00412026"/>
    <w:rsid w:val="004126D5"/>
    <w:rsid w:val="00413A2D"/>
    <w:rsid w:val="00414747"/>
    <w:rsid w:val="00414EDA"/>
    <w:rsid w:val="00415A70"/>
    <w:rsid w:val="004212AF"/>
    <w:rsid w:val="0042289C"/>
    <w:rsid w:val="0042357A"/>
    <w:rsid w:val="00424E60"/>
    <w:rsid w:val="00424EC7"/>
    <w:rsid w:val="004258CA"/>
    <w:rsid w:val="004259B6"/>
    <w:rsid w:val="0042778C"/>
    <w:rsid w:val="00431097"/>
    <w:rsid w:val="00432AD2"/>
    <w:rsid w:val="0043333F"/>
    <w:rsid w:val="004341EC"/>
    <w:rsid w:val="004411B6"/>
    <w:rsid w:val="0044371F"/>
    <w:rsid w:val="00443D70"/>
    <w:rsid w:val="00450799"/>
    <w:rsid w:val="004508A9"/>
    <w:rsid w:val="00452101"/>
    <w:rsid w:val="004521D5"/>
    <w:rsid w:val="00454B5B"/>
    <w:rsid w:val="0046415B"/>
    <w:rsid w:val="0046498D"/>
    <w:rsid w:val="00465E53"/>
    <w:rsid w:val="00466EB4"/>
    <w:rsid w:val="004678A8"/>
    <w:rsid w:val="00473AE2"/>
    <w:rsid w:val="00474F6A"/>
    <w:rsid w:val="004760B1"/>
    <w:rsid w:val="004765F6"/>
    <w:rsid w:val="00481D38"/>
    <w:rsid w:val="004832B2"/>
    <w:rsid w:val="00485E92"/>
    <w:rsid w:val="004902B8"/>
    <w:rsid w:val="004902EE"/>
    <w:rsid w:val="00490CF7"/>
    <w:rsid w:val="00490FEA"/>
    <w:rsid w:val="0049190E"/>
    <w:rsid w:val="004959DE"/>
    <w:rsid w:val="0049681B"/>
    <w:rsid w:val="004A1B9E"/>
    <w:rsid w:val="004A224C"/>
    <w:rsid w:val="004A2B93"/>
    <w:rsid w:val="004A3436"/>
    <w:rsid w:val="004A353B"/>
    <w:rsid w:val="004A4E2E"/>
    <w:rsid w:val="004B4889"/>
    <w:rsid w:val="004B586C"/>
    <w:rsid w:val="004C0F27"/>
    <w:rsid w:val="004C3BF8"/>
    <w:rsid w:val="004C44DB"/>
    <w:rsid w:val="004C6354"/>
    <w:rsid w:val="004D2956"/>
    <w:rsid w:val="004D442E"/>
    <w:rsid w:val="004D6386"/>
    <w:rsid w:val="004D6B0D"/>
    <w:rsid w:val="004E0AC8"/>
    <w:rsid w:val="004E4133"/>
    <w:rsid w:val="004E5E67"/>
    <w:rsid w:val="004F122B"/>
    <w:rsid w:val="004F1329"/>
    <w:rsid w:val="004F162F"/>
    <w:rsid w:val="004F487F"/>
    <w:rsid w:val="004F5000"/>
    <w:rsid w:val="004F5BFD"/>
    <w:rsid w:val="004F5F7F"/>
    <w:rsid w:val="004F6180"/>
    <w:rsid w:val="004F7726"/>
    <w:rsid w:val="00501303"/>
    <w:rsid w:val="00506A3E"/>
    <w:rsid w:val="00507A15"/>
    <w:rsid w:val="00511200"/>
    <w:rsid w:val="00513E03"/>
    <w:rsid w:val="00514453"/>
    <w:rsid w:val="00514EE3"/>
    <w:rsid w:val="00516929"/>
    <w:rsid w:val="005218BC"/>
    <w:rsid w:val="00521C2A"/>
    <w:rsid w:val="00521FE0"/>
    <w:rsid w:val="00522BEC"/>
    <w:rsid w:val="0052521D"/>
    <w:rsid w:val="00525F43"/>
    <w:rsid w:val="005261BC"/>
    <w:rsid w:val="00530D05"/>
    <w:rsid w:val="00532481"/>
    <w:rsid w:val="00532F73"/>
    <w:rsid w:val="00536855"/>
    <w:rsid w:val="00543351"/>
    <w:rsid w:val="005436C4"/>
    <w:rsid w:val="00543749"/>
    <w:rsid w:val="0054381F"/>
    <w:rsid w:val="00546B5D"/>
    <w:rsid w:val="005544E3"/>
    <w:rsid w:val="00555349"/>
    <w:rsid w:val="005555DE"/>
    <w:rsid w:val="005561F5"/>
    <w:rsid w:val="00556A8B"/>
    <w:rsid w:val="00556F8E"/>
    <w:rsid w:val="0056098A"/>
    <w:rsid w:val="00561EB4"/>
    <w:rsid w:val="00564D83"/>
    <w:rsid w:val="005662EA"/>
    <w:rsid w:val="00570FC5"/>
    <w:rsid w:val="0057603D"/>
    <w:rsid w:val="005776AF"/>
    <w:rsid w:val="00580B1E"/>
    <w:rsid w:val="00580C70"/>
    <w:rsid w:val="005811A1"/>
    <w:rsid w:val="0058178E"/>
    <w:rsid w:val="00582816"/>
    <w:rsid w:val="00582E04"/>
    <w:rsid w:val="005846C2"/>
    <w:rsid w:val="00590290"/>
    <w:rsid w:val="00590DB0"/>
    <w:rsid w:val="00591044"/>
    <w:rsid w:val="0059305A"/>
    <w:rsid w:val="00596B9E"/>
    <w:rsid w:val="005975DE"/>
    <w:rsid w:val="005A0F79"/>
    <w:rsid w:val="005A2384"/>
    <w:rsid w:val="005A2C48"/>
    <w:rsid w:val="005A61DB"/>
    <w:rsid w:val="005A6498"/>
    <w:rsid w:val="005A6566"/>
    <w:rsid w:val="005A65E9"/>
    <w:rsid w:val="005A6940"/>
    <w:rsid w:val="005A7275"/>
    <w:rsid w:val="005B08B5"/>
    <w:rsid w:val="005B38F3"/>
    <w:rsid w:val="005C04E3"/>
    <w:rsid w:val="005C2639"/>
    <w:rsid w:val="005C3036"/>
    <w:rsid w:val="005C54C8"/>
    <w:rsid w:val="005C5CC7"/>
    <w:rsid w:val="005C5D01"/>
    <w:rsid w:val="005C77E0"/>
    <w:rsid w:val="005C7A7B"/>
    <w:rsid w:val="005C7C4A"/>
    <w:rsid w:val="005D0066"/>
    <w:rsid w:val="005D0F26"/>
    <w:rsid w:val="005D1CD8"/>
    <w:rsid w:val="005D1EC9"/>
    <w:rsid w:val="005D418A"/>
    <w:rsid w:val="005D43ED"/>
    <w:rsid w:val="005D4A13"/>
    <w:rsid w:val="005E06A4"/>
    <w:rsid w:val="005E23C4"/>
    <w:rsid w:val="005E2D41"/>
    <w:rsid w:val="005E46B1"/>
    <w:rsid w:val="005E4831"/>
    <w:rsid w:val="005E71FC"/>
    <w:rsid w:val="005F1CFD"/>
    <w:rsid w:val="005F300A"/>
    <w:rsid w:val="005F6EEA"/>
    <w:rsid w:val="00603EB3"/>
    <w:rsid w:val="006044C0"/>
    <w:rsid w:val="006057BD"/>
    <w:rsid w:val="006067C5"/>
    <w:rsid w:val="00606D88"/>
    <w:rsid w:val="00610375"/>
    <w:rsid w:val="006111F5"/>
    <w:rsid w:val="006126DD"/>
    <w:rsid w:val="006146FC"/>
    <w:rsid w:val="006147EF"/>
    <w:rsid w:val="00620041"/>
    <w:rsid w:val="006207A9"/>
    <w:rsid w:val="00623713"/>
    <w:rsid w:val="00623BCE"/>
    <w:rsid w:val="00624F56"/>
    <w:rsid w:val="006273CF"/>
    <w:rsid w:val="00633070"/>
    <w:rsid w:val="00633507"/>
    <w:rsid w:val="006335A1"/>
    <w:rsid w:val="00635D66"/>
    <w:rsid w:val="006366F6"/>
    <w:rsid w:val="006372C0"/>
    <w:rsid w:val="00641D6F"/>
    <w:rsid w:val="006426E3"/>
    <w:rsid w:val="00644B91"/>
    <w:rsid w:val="006450F4"/>
    <w:rsid w:val="0064569B"/>
    <w:rsid w:val="006459C1"/>
    <w:rsid w:val="00646AB4"/>
    <w:rsid w:val="00646C04"/>
    <w:rsid w:val="00646C52"/>
    <w:rsid w:val="00651301"/>
    <w:rsid w:val="00654B29"/>
    <w:rsid w:val="006555D3"/>
    <w:rsid w:val="00655C3C"/>
    <w:rsid w:val="006566C2"/>
    <w:rsid w:val="00661E15"/>
    <w:rsid w:val="00661FF9"/>
    <w:rsid w:val="00662AE0"/>
    <w:rsid w:val="006650E8"/>
    <w:rsid w:val="0066633E"/>
    <w:rsid w:val="006671F8"/>
    <w:rsid w:val="006708FD"/>
    <w:rsid w:val="00671189"/>
    <w:rsid w:val="00672697"/>
    <w:rsid w:val="006733F7"/>
    <w:rsid w:val="00676C8C"/>
    <w:rsid w:val="00683296"/>
    <w:rsid w:val="00683DFE"/>
    <w:rsid w:val="006845F2"/>
    <w:rsid w:val="0068496D"/>
    <w:rsid w:val="006857A4"/>
    <w:rsid w:val="006871EC"/>
    <w:rsid w:val="006911B7"/>
    <w:rsid w:val="00693E26"/>
    <w:rsid w:val="00694DDB"/>
    <w:rsid w:val="00696E05"/>
    <w:rsid w:val="006A232C"/>
    <w:rsid w:val="006B1FC5"/>
    <w:rsid w:val="006B2BE2"/>
    <w:rsid w:val="006C1AA6"/>
    <w:rsid w:val="006C1F0D"/>
    <w:rsid w:val="006C31B3"/>
    <w:rsid w:val="006C34D1"/>
    <w:rsid w:val="006C7AC5"/>
    <w:rsid w:val="006D2CD7"/>
    <w:rsid w:val="006D5DE2"/>
    <w:rsid w:val="006D7345"/>
    <w:rsid w:val="006E17F5"/>
    <w:rsid w:val="006E1F29"/>
    <w:rsid w:val="006E246A"/>
    <w:rsid w:val="006E58C9"/>
    <w:rsid w:val="006E5B87"/>
    <w:rsid w:val="006F76ED"/>
    <w:rsid w:val="00700A79"/>
    <w:rsid w:val="00705D3E"/>
    <w:rsid w:val="0070648E"/>
    <w:rsid w:val="007067E0"/>
    <w:rsid w:val="00706CD6"/>
    <w:rsid w:val="00707FCC"/>
    <w:rsid w:val="00712835"/>
    <w:rsid w:val="0071390A"/>
    <w:rsid w:val="00715B60"/>
    <w:rsid w:val="00715D52"/>
    <w:rsid w:val="0071663C"/>
    <w:rsid w:val="007171AD"/>
    <w:rsid w:val="00717427"/>
    <w:rsid w:val="007205F1"/>
    <w:rsid w:val="00721179"/>
    <w:rsid w:val="00721C8A"/>
    <w:rsid w:val="00724588"/>
    <w:rsid w:val="00730B04"/>
    <w:rsid w:val="00731345"/>
    <w:rsid w:val="0073276A"/>
    <w:rsid w:val="00732E71"/>
    <w:rsid w:val="00733023"/>
    <w:rsid w:val="007343C9"/>
    <w:rsid w:val="00734B09"/>
    <w:rsid w:val="007351CA"/>
    <w:rsid w:val="007363D3"/>
    <w:rsid w:val="007402CB"/>
    <w:rsid w:val="00740683"/>
    <w:rsid w:val="0074072F"/>
    <w:rsid w:val="0074175E"/>
    <w:rsid w:val="00746A9B"/>
    <w:rsid w:val="00746BFF"/>
    <w:rsid w:val="00752B22"/>
    <w:rsid w:val="0075309B"/>
    <w:rsid w:val="00753C82"/>
    <w:rsid w:val="00760453"/>
    <w:rsid w:val="00760749"/>
    <w:rsid w:val="00762E24"/>
    <w:rsid w:val="00763B57"/>
    <w:rsid w:val="007659AE"/>
    <w:rsid w:val="00767147"/>
    <w:rsid w:val="00770F2E"/>
    <w:rsid w:val="00771023"/>
    <w:rsid w:val="00772D7B"/>
    <w:rsid w:val="00773054"/>
    <w:rsid w:val="00773898"/>
    <w:rsid w:val="00775BF2"/>
    <w:rsid w:val="00777E64"/>
    <w:rsid w:val="00780008"/>
    <w:rsid w:val="00782E24"/>
    <w:rsid w:val="00783335"/>
    <w:rsid w:val="007868A4"/>
    <w:rsid w:val="00787D58"/>
    <w:rsid w:val="00787FC4"/>
    <w:rsid w:val="00791BE5"/>
    <w:rsid w:val="0079685C"/>
    <w:rsid w:val="007972DF"/>
    <w:rsid w:val="007A0A2C"/>
    <w:rsid w:val="007A36E9"/>
    <w:rsid w:val="007A3815"/>
    <w:rsid w:val="007A3ADD"/>
    <w:rsid w:val="007A53B6"/>
    <w:rsid w:val="007A545E"/>
    <w:rsid w:val="007A7391"/>
    <w:rsid w:val="007A7780"/>
    <w:rsid w:val="007B1761"/>
    <w:rsid w:val="007B1B24"/>
    <w:rsid w:val="007B38A4"/>
    <w:rsid w:val="007B3D22"/>
    <w:rsid w:val="007B491D"/>
    <w:rsid w:val="007C2C06"/>
    <w:rsid w:val="007C390E"/>
    <w:rsid w:val="007C49D4"/>
    <w:rsid w:val="007C5746"/>
    <w:rsid w:val="007C5DA2"/>
    <w:rsid w:val="007C7A7A"/>
    <w:rsid w:val="007D0431"/>
    <w:rsid w:val="007D4862"/>
    <w:rsid w:val="007D4E89"/>
    <w:rsid w:val="007F2F7E"/>
    <w:rsid w:val="007F3FC6"/>
    <w:rsid w:val="007F5326"/>
    <w:rsid w:val="0080431F"/>
    <w:rsid w:val="008044C0"/>
    <w:rsid w:val="008049CB"/>
    <w:rsid w:val="00805AFA"/>
    <w:rsid w:val="0081276A"/>
    <w:rsid w:val="00815886"/>
    <w:rsid w:val="00815A92"/>
    <w:rsid w:val="00821233"/>
    <w:rsid w:val="00821440"/>
    <w:rsid w:val="00821FFC"/>
    <w:rsid w:val="00823374"/>
    <w:rsid w:val="00824F64"/>
    <w:rsid w:val="00825D95"/>
    <w:rsid w:val="00827FD4"/>
    <w:rsid w:val="008314EB"/>
    <w:rsid w:val="0083610B"/>
    <w:rsid w:val="008362BE"/>
    <w:rsid w:val="008370F0"/>
    <w:rsid w:val="008374F2"/>
    <w:rsid w:val="00837CF8"/>
    <w:rsid w:val="008404AC"/>
    <w:rsid w:val="00841875"/>
    <w:rsid w:val="008433AC"/>
    <w:rsid w:val="00845AFC"/>
    <w:rsid w:val="00846B8E"/>
    <w:rsid w:val="00851581"/>
    <w:rsid w:val="0085159A"/>
    <w:rsid w:val="00853D3F"/>
    <w:rsid w:val="00855B4D"/>
    <w:rsid w:val="0086116D"/>
    <w:rsid w:val="0086259F"/>
    <w:rsid w:val="00865F16"/>
    <w:rsid w:val="0086648D"/>
    <w:rsid w:val="00871497"/>
    <w:rsid w:val="00871F6C"/>
    <w:rsid w:val="00872FF5"/>
    <w:rsid w:val="00873C2B"/>
    <w:rsid w:val="008741B5"/>
    <w:rsid w:val="00874A92"/>
    <w:rsid w:val="00877EA3"/>
    <w:rsid w:val="00881BB7"/>
    <w:rsid w:val="008847AF"/>
    <w:rsid w:val="0088527C"/>
    <w:rsid w:val="00890458"/>
    <w:rsid w:val="008907D9"/>
    <w:rsid w:val="00893763"/>
    <w:rsid w:val="0089402F"/>
    <w:rsid w:val="008A02F0"/>
    <w:rsid w:val="008A1469"/>
    <w:rsid w:val="008A1826"/>
    <w:rsid w:val="008A3003"/>
    <w:rsid w:val="008A4F14"/>
    <w:rsid w:val="008A51A6"/>
    <w:rsid w:val="008A5813"/>
    <w:rsid w:val="008A5D14"/>
    <w:rsid w:val="008A6892"/>
    <w:rsid w:val="008A68C1"/>
    <w:rsid w:val="008B1666"/>
    <w:rsid w:val="008B2B97"/>
    <w:rsid w:val="008B319E"/>
    <w:rsid w:val="008B35C9"/>
    <w:rsid w:val="008B3A47"/>
    <w:rsid w:val="008B4869"/>
    <w:rsid w:val="008B718E"/>
    <w:rsid w:val="008B76DF"/>
    <w:rsid w:val="008C20F1"/>
    <w:rsid w:val="008C46FD"/>
    <w:rsid w:val="008C4804"/>
    <w:rsid w:val="008C56E0"/>
    <w:rsid w:val="008C5DE8"/>
    <w:rsid w:val="008C63B3"/>
    <w:rsid w:val="008C66AE"/>
    <w:rsid w:val="008C7B05"/>
    <w:rsid w:val="008D1542"/>
    <w:rsid w:val="008D4330"/>
    <w:rsid w:val="008D59E8"/>
    <w:rsid w:val="008E0054"/>
    <w:rsid w:val="008E6A68"/>
    <w:rsid w:val="008E6CAD"/>
    <w:rsid w:val="008F2337"/>
    <w:rsid w:val="008F3CF3"/>
    <w:rsid w:val="008F4598"/>
    <w:rsid w:val="008F4846"/>
    <w:rsid w:val="008F6418"/>
    <w:rsid w:val="008F6817"/>
    <w:rsid w:val="008F69CE"/>
    <w:rsid w:val="009029D1"/>
    <w:rsid w:val="00903874"/>
    <w:rsid w:val="009049D2"/>
    <w:rsid w:val="009053F9"/>
    <w:rsid w:val="00907E5E"/>
    <w:rsid w:val="00910241"/>
    <w:rsid w:val="00910965"/>
    <w:rsid w:val="00912A42"/>
    <w:rsid w:val="00913E7E"/>
    <w:rsid w:val="0091574A"/>
    <w:rsid w:val="00916AB5"/>
    <w:rsid w:val="00921C1A"/>
    <w:rsid w:val="009233E2"/>
    <w:rsid w:val="00924D2E"/>
    <w:rsid w:val="00933E17"/>
    <w:rsid w:val="0093403C"/>
    <w:rsid w:val="00934ED2"/>
    <w:rsid w:val="00936A8D"/>
    <w:rsid w:val="009375D6"/>
    <w:rsid w:val="00942544"/>
    <w:rsid w:val="00942C3C"/>
    <w:rsid w:val="00946F68"/>
    <w:rsid w:val="00947246"/>
    <w:rsid w:val="009502C0"/>
    <w:rsid w:val="009502CA"/>
    <w:rsid w:val="00951891"/>
    <w:rsid w:val="009528A9"/>
    <w:rsid w:val="00953558"/>
    <w:rsid w:val="00953D11"/>
    <w:rsid w:val="00955D35"/>
    <w:rsid w:val="00956020"/>
    <w:rsid w:val="00960883"/>
    <w:rsid w:val="009609F4"/>
    <w:rsid w:val="00960ECF"/>
    <w:rsid w:val="009623E5"/>
    <w:rsid w:val="0096401F"/>
    <w:rsid w:val="0096414A"/>
    <w:rsid w:val="0096768C"/>
    <w:rsid w:val="0096786F"/>
    <w:rsid w:val="00970C54"/>
    <w:rsid w:val="00971027"/>
    <w:rsid w:val="0097229B"/>
    <w:rsid w:val="0097360E"/>
    <w:rsid w:val="00973FB4"/>
    <w:rsid w:val="009748D4"/>
    <w:rsid w:val="0097724F"/>
    <w:rsid w:val="0098115E"/>
    <w:rsid w:val="00981ED1"/>
    <w:rsid w:val="009828AA"/>
    <w:rsid w:val="00985206"/>
    <w:rsid w:val="00985BBB"/>
    <w:rsid w:val="00985FFF"/>
    <w:rsid w:val="009872E3"/>
    <w:rsid w:val="009909AB"/>
    <w:rsid w:val="00993FC2"/>
    <w:rsid w:val="00995641"/>
    <w:rsid w:val="009962B0"/>
    <w:rsid w:val="009A05FE"/>
    <w:rsid w:val="009A38F9"/>
    <w:rsid w:val="009A41DC"/>
    <w:rsid w:val="009A4B6D"/>
    <w:rsid w:val="009A77E9"/>
    <w:rsid w:val="009B12CE"/>
    <w:rsid w:val="009B2AF0"/>
    <w:rsid w:val="009B75ED"/>
    <w:rsid w:val="009C06C6"/>
    <w:rsid w:val="009C078A"/>
    <w:rsid w:val="009C2FD0"/>
    <w:rsid w:val="009C3DB5"/>
    <w:rsid w:val="009C43DA"/>
    <w:rsid w:val="009C536D"/>
    <w:rsid w:val="009C58B4"/>
    <w:rsid w:val="009C5DBB"/>
    <w:rsid w:val="009C6AAB"/>
    <w:rsid w:val="009D165A"/>
    <w:rsid w:val="009D266C"/>
    <w:rsid w:val="009D2B1F"/>
    <w:rsid w:val="009D39F4"/>
    <w:rsid w:val="009D49F9"/>
    <w:rsid w:val="009D5946"/>
    <w:rsid w:val="009D72B6"/>
    <w:rsid w:val="009E19C1"/>
    <w:rsid w:val="009E5A12"/>
    <w:rsid w:val="009E5CCC"/>
    <w:rsid w:val="009E7A3E"/>
    <w:rsid w:val="009F19EE"/>
    <w:rsid w:val="009F4458"/>
    <w:rsid w:val="009F7288"/>
    <w:rsid w:val="00A00572"/>
    <w:rsid w:val="00A00616"/>
    <w:rsid w:val="00A00CE3"/>
    <w:rsid w:val="00A01420"/>
    <w:rsid w:val="00A0151A"/>
    <w:rsid w:val="00A03E71"/>
    <w:rsid w:val="00A11487"/>
    <w:rsid w:val="00A11DCE"/>
    <w:rsid w:val="00A16952"/>
    <w:rsid w:val="00A20A86"/>
    <w:rsid w:val="00A22A63"/>
    <w:rsid w:val="00A23126"/>
    <w:rsid w:val="00A266D9"/>
    <w:rsid w:val="00A26E78"/>
    <w:rsid w:val="00A30050"/>
    <w:rsid w:val="00A30BDB"/>
    <w:rsid w:val="00A33604"/>
    <w:rsid w:val="00A344ED"/>
    <w:rsid w:val="00A35D1E"/>
    <w:rsid w:val="00A365D7"/>
    <w:rsid w:val="00A369D4"/>
    <w:rsid w:val="00A4112A"/>
    <w:rsid w:val="00A41F48"/>
    <w:rsid w:val="00A44245"/>
    <w:rsid w:val="00A46989"/>
    <w:rsid w:val="00A5128C"/>
    <w:rsid w:val="00A5175B"/>
    <w:rsid w:val="00A53C68"/>
    <w:rsid w:val="00A54D5C"/>
    <w:rsid w:val="00A552BC"/>
    <w:rsid w:val="00A574A1"/>
    <w:rsid w:val="00A60792"/>
    <w:rsid w:val="00A61849"/>
    <w:rsid w:val="00A633E5"/>
    <w:rsid w:val="00A64017"/>
    <w:rsid w:val="00A64EF1"/>
    <w:rsid w:val="00A65929"/>
    <w:rsid w:val="00A65ACA"/>
    <w:rsid w:val="00A7003E"/>
    <w:rsid w:val="00A722CD"/>
    <w:rsid w:val="00A77201"/>
    <w:rsid w:val="00A84DF4"/>
    <w:rsid w:val="00A97525"/>
    <w:rsid w:val="00A97F53"/>
    <w:rsid w:val="00AA0BFC"/>
    <w:rsid w:val="00AA205B"/>
    <w:rsid w:val="00AA64F0"/>
    <w:rsid w:val="00AA6B9B"/>
    <w:rsid w:val="00AB51C5"/>
    <w:rsid w:val="00AC64D2"/>
    <w:rsid w:val="00AD00F7"/>
    <w:rsid w:val="00AD14B4"/>
    <w:rsid w:val="00AD2289"/>
    <w:rsid w:val="00AD449C"/>
    <w:rsid w:val="00AD4A4A"/>
    <w:rsid w:val="00AD5C3F"/>
    <w:rsid w:val="00AD7145"/>
    <w:rsid w:val="00AE2081"/>
    <w:rsid w:val="00AE3CC7"/>
    <w:rsid w:val="00AE4A91"/>
    <w:rsid w:val="00AE52C9"/>
    <w:rsid w:val="00AE6B69"/>
    <w:rsid w:val="00AF0C59"/>
    <w:rsid w:val="00AF4E66"/>
    <w:rsid w:val="00AF68B0"/>
    <w:rsid w:val="00AF78EB"/>
    <w:rsid w:val="00AF7EBD"/>
    <w:rsid w:val="00B0022F"/>
    <w:rsid w:val="00B0376B"/>
    <w:rsid w:val="00B1101B"/>
    <w:rsid w:val="00B12DA4"/>
    <w:rsid w:val="00B139D4"/>
    <w:rsid w:val="00B17381"/>
    <w:rsid w:val="00B176D4"/>
    <w:rsid w:val="00B20BE0"/>
    <w:rsid w:val="00B21663"/>
    <w:rsid w:val="00B22CBF"/>
    <w:rsid w:val="00B23C0A"/>
    <w:rsid w:val="00B246EF"/>
    <w:rsid w:val="00B2643B"/>
    <w:rsid w:val="00B305EA"/>
    <w:rsid w:val="00B30A90"/>
    <w:rsid w:val="00B32192"/>
    <w:rsid w:val="00B34B06"/>
    <w:rsid w:val="00B424BD"/>
    <w:rsid w:val="00B4256C"/>
    <w:rsid w:val="00B4359D"/>
    <w:rsid w:val="00B43F59"/>
    <w:rsid w:val="00B45196"/>
    <w:rsid w:val="00B45CC0"/>
    <w:rsid w:val="00B46A09"/>
    <w:rsid w:val="00B47E45"/>
    <w:rsid w:val="00B51EE7"/>
    <w:rsid w:val="00B5238B"/>
    <w:rsid w:val="00B543C5"/>
    <w:rsid w:val="00B552D8"/>
    <w:rsid w:val="00B556A8"/>
    <w:rsid w:val="00B56726"/>
    <w:rsid w:val="00B622FD"/>
    <w:rsid w:val="00B63111"/>
    <w:rsid w:val="00B64483"/>
    <w:rsid w:val="00B679AC"/>
    <w:rsid w:val="00B67CDE"/>
    <w:rsid w:val="00B71A6C"/>
    <w:rsid w:val="00B7232B"/>
    <w:rsid w:val="00B74311"/>
    <w:rsid w:val="00B77548"/>
    <w:rsid w:val="00B77AE2"/>
    <w:rsid w:val="00B84C01"/>
    <w:rsid w:val="00B84FF1"/>
    <w:rsid w:val="00B85895"/>
    <w:rsid w:val="00B877BD"/>
    <w:rsid w:val="00B9051C"/>
    <w:rsid w:val="00B91ACB"/>
    <w:rsid w:val="00B929FC"/>
    <w:rsid w:val="00B92AA4"/>
    <w:rsid w:val="00B92C35"/>
    <w:rsid w:val="00B92F46"/>
    <w:rsid w:val="00B94490"/>
    <w:rsid w:val="00B95A02"/>
    <w:rsid w:val="00B96459"/>
    <w:rsid w:val="00BA02E2"/>
    <w:rsid w:val="00BA4DC4"/>
    <w:rsid w:val="00BA504A"/>
    <w:rsid w:val="00BA59A8"/>
    <w:rsid w:val="00BA69CA"/>
    <w:rsid w:val="00BB1082"/>
    <w:rsid w:val="00BB3E0C"/>
    <w:rsid w:val="00BB420B"/>
    <w:rsid w:val="00BB4625"/>
    <w:rsid w:val="00BB569E"/>
    <w:rsid w:val="00BC078B"/>
    <w:rsid w:val="00BC43BA"/>
    <w:rsid w:val="00BC7A7B"/>
    <w:rsid w:val="00BD2607"/>
    <w:rsid w:val="00BD4E58"/>
    <w:rsid w:val="00BD5C41"/>
    <w:rsid w:val="00BD5E16"/>
    <w:rsid w:val="00BD714E"/>
    <w:rsid w:val="00BD763E"/>
    <w:rsid w:val="00BD795B"/>
    <w:rsid w:val="00BE1D1F"/>
    <w:rsid w:val="00BE2AF2"/>
    <w:rsid w:val="00BE2E82"/>
    <w:rsid w:val="00BE59CE"/>
    <w:rsid w:val="00BE62D6"/>
    <w:rsid w:val="00BF1BFB"/>
    <w:rsid w:val="00BF30DF"/>
    <w:rsid w:val="00BF3227"/>
    <w:rsid w:val="00BF3771"/>
    <w:rsid w:val="00BF51BC"/>
    <w:rsid w:val="00BF5436"/>
    <w:rsid w:val="00C021FB"/>
    <w:rsid w:val="00C03000"/>
    <w:rsid w:val="00C05B8E"/>
    <w:rsid w:val="00C05C72"/>
    <w:rsid w:val="00C12A36"/>
    <w:rsid w:val="00C205E5"/>
    <w:rsid w:val="00C2242E"/>
    <w:rsid w:val="00C26149"/>
    <w:rsid w:val="00C264D1"/>
    <w:rsid w:val="00C279DF"/>
    <w:rsid w:val="00C30D59"/>
    <w:rsid w:val="00C32B51"/>
    <w:rsid w:val="00C35DF8"/>
    <w:rsid w:val="00C35FA8"/>
    <w:rsid w:val="00C406E7"/>
    <w:rsid w:val="00C4128D"/>
    <w:rsid w:val="00C41454"/>
    <w:rsid w:val="00C42C74"/>
    <w:rsid w:val="00C4449A"/>
    <w:rsid w:val="00C456D4"/>
    <w:rsid w:val="00C46579"/>
    <w:rsid w:val="00C51D10"/>
    <w:rsid w:val="00C52354"/>
    <w:rsid w:val="00C523BA"/>
    <w:rsid w:val="00C55C57"/>
    <w:rsid w:val="00C57288"/>
    <w:rsid w:val="00C57B22"/>
    <w:rsid w:val="00C62034"/>
    <w:rsid w:val="00C630B2"/>
    <w:rsid w:val="00C63437"/>
    <w:rsid w:val="00C63FD1"/>
    <w:rsid w:val="00C6418F"/>
    <w:rsid w:val="00C64540"/>
    <w:rsid w:val="00C66D16"/>
    <w:rsid w:val="00C7254D"/>
    <w:rsid w:val="00C72FFE"/>
    <w:rsid w:val="00C732B7"/>
    <w:rsid w:val="00C73EED"/>
    <w:rsid w:val="00C76017"/>
    <w:rsid w:val="00C7741C"/>
    <w:rsid w:val="00C778D6"/>
    <w:rsid w:val="00C81F9D"/>
    <w:rsid w:val="00C83BBE"/>
    <w:rsid w:val="00C85D5A"/>
    <w:rsid w:val="00C85FBA"/>
    <w:rsid w:val="00C9095B"/>
    <w:rsid w:val="00C910AF"/>
    <w:rsid w:val="00C9162E"/>
    <w:rsid w:val="00C962BE"/>
    <w:rsid w:val="00CA4D9D"/>
    <w:rsid w:val="00CA5338"/>
    <w:rsid w:val="00CA6F53"/>
    <w:rsid w:val="00CA705B"/>
    <w:rsid w:val="00CB2EEF"/>
    <w:rsid w:val="00CC039C"/>
    <w:rsid w:val="00CC0F74"/>
    <w:rsid w:val="00CC4367"/>
    <w:rsid w:val="00CC4C78"/>
    <w:rsid w:val="00CD1BFE"/>
    <w:rsid w:val="00CD5C60"/>
    <w:rsid w:val="00CD6512"/>
    <w:rsid w:val="00CD6C76"/>
    <w:rsid w:val="00CE0007"/>
    <w:rsid w:val="00CE1023"/>
    <w:rsid w:val="00CE3158"/>
    <w:rsid w:val="00CE5DA2"/>
    <w:rsid w:val="00CF07E3"/>
    <w:rsid w:val="00CF1AD9"/>
    <w:rsid w:val="00CF3035"/>
    <w:rsid w:val="00CF4D04"/>
    <w:rsid w:val="00CF56A4"/>
    <w:rsid w:val="00CF6FEE"/>
    <w:rsid w:val="00D01915"/>
    <w:rsid w:val="00D02655"/>
    <w:rsid w:val="00D02F03"/>
    <w:rsid w:val="00D0397D"/>
    <w:rsid w:val="00D060BB"/>
    <w:rsid w:val="00D07002"/>
    <w:rsid w:val="00D07862"/>
    <w:rsid w:val="00D07EBA"/>
    <w:rsid w:val="00D10A33"/>
    <w:rsid w:val="00D15928"/>
    <w:rsid w:val="00D16607"/>
    <w:rsid w:val="00D16CAD"/>
    <w:rsid w:val="00D17041"/>
    <w:rsid w:val="00D17CE0"/>
    <w:rsid w:val="00D206C9"/>
    <w:rsid w:val="00D22151"/>
    <w:rsid w:val="00D264C4"/>
    <w:rsid w:val="00D272EA"/>
    <w:rsid w:val="00D31BF2"/>
    <w:rsid w:val="00D32918"/>
    <w:rsid w:val="00D32CF1"/>
    <w:rsid w:val="00D33072"/>
    <w:rsid w:val="00D34DC3"/>
    <w:rsid w:val="00D370EE"/>
    <w:rsid w:val="00D40E8F"/>
    <w:rsid w:val="00D41EAD"/>
    <w:rsid w:val="00D44BF7"/>
    <w:rsid w:val="00D45496"/>
    <w:rsid w:val="00D469E7"/>
    <w:rsid w:val="00D47386"/>
    <w:rsid w:val="00D477D3"/>
    <w:rsid w:val="00D47C10"/>
    <w:rsid w:val="00D51607"/>
    <w:rsid w:val="00D5267E"/>
    <w:rsid w:val="00D53DC7"/>
    <w:rsid w:val="00D542F4"/>
    <w:rsid w:val="00D55E57"/>
    <w:rsid w:val="00D602A6"/>
    <w:rsid w:val="00D615EC"/>
    <w:rsid w:val="00D640ED"/>
    <w:rsid w:val="00D644EC"/>
    <w:rsid w:val="00D64B79"/>
    <w:rsid w:val="00D652D3"/>
    <w:rsid w:val="00D676FD"/>
    <w:rsid w:val="00D67AE1"/>
    <w:rsid w:val="00D71A20"/>
    <w:rsid w:val="00D7215A"/>
    <w:rsid w:val="00D72706"/>
    <w:rsid w:val="00D72E4C"/>
    <w:rsid w:val="00D7510F"/>
    <w:rsid w:val="00D752C4"/>
    <w:rsid w:val="00D76F2C"/>
    <w:rsid w:val="00D771DD"/>
    <w:rsid w:val="00D8222F"/>
    <w:rsid w:val="00D83CDD"/>
    <w:rsid w:val="00D868DF"/>
    <w:rsid w:val="00D87433"/>
    <w:rsid w:val="00D87502"/>
    <w:rsid w:val="00D924A6"/>
    <w:rsid w:val="00D953CE"/>
    <w:rsid w:val="00D971FA"/>
    <w:rsid w:val="00DA0080"/>
    <w:rsid w:val="00DA2B4E"/>
    <w:rsid w:val="00DA3E40"/>
    <w:rsid w:val="00DA4D85"/>
    <w:rsid w:val="00DA61BB"/>
    <w:rsid w:val="00DA61EB"/>
    <w:rsid w:val="00DB055E"/>
    <w:rsid w:val="00DB0702"/>
    <w:rsid w:val="00DB2BD1"/>
    <w:rsid w:val="00DB414A"/>
    <w:rsid w:val="00DB4BFB"/>
    <w:rsid w:val="00DB57EE"/>
    <w:rsid w:val="00DC0D96"/>
    <w:rsid w:val="00DC2D90"/>
    <w:rsid w:val="00DC5596"/>
    <w:rsid w:val="00DC796A"/>
    <w:rsid w:val="00DC7AA9"/>
    <w:rsid w:val="00DC7B47"/>
    <w:rsid w:val="00DD08A0"/>
    <w:rsid w:val="00DD35B4"/>
    <w:rsid w:val="00DD49C7"/>
    <w:rsid w:val="00DD57F1"/>
    <w:rsid w:val="00DD6392"/>
    <w:rsid w:val="00DD6648"/>
    <w:rsid w:val="00DE1AEE"/>
    <w:rsid w:val="00DE1BFA"/>
    <w:rsid w:val="00DE25F9"/>
    <w:rsid w:val="00DE2D61"/>
    <w:rsid w:val="00DE2F9B"/>
    <w:rsid w:val="00DF222E"/>
    <w:rsid w:val="00DF25C3"/>
    <w:rsid w:val="00DF2748"/>
    <w:rsid w:val="00DF2CDF"/>
    <w:rsid w:val="00DF61DD"/>
    <w:rsid w:val="00DF63DA"/>
    <w:rsid w:val="00DF71C1"/>
    <w:rsid w:val="00DF7CB9"/>
    <w:rsid w:val="00E00091"/>
    <w:rsid w:val="00E011E7"/>
    <w:rsid w:val="00E0272A"/>
    <w:rsid w:val="00E02965"/>
    <w:rsid w:val="00E029CD"/>
    <w:rsid w:val="00E04991"/>
    <w:rsid w:val="00E06365"/>
    <w:rsid w:val="00E067F8"/>
    <w:rsid w:val="00E07A0E"/>
    <w:rsid w:val="00E105A4"/>
    <w:rsid w:val="00E11BED"/>
    <w:rsid w:val="00E137BF"/>
    <w:rsid w:val="00E13E0F"/>
    <w:rsid w:val="00E14091"/>
    <w:rsid w:val="00E176EE"/>
    <w:rsid w:val="00E23696"/>
    <w:rsid w:val="00E24EDC"/>
    <w:rsid w:val="00E2746B"/>
    <w:rsid w:val="00E322F9"/>
    <w:rsid w:val="00E34C90"/>
    <w:rsid w:val="00E34C9D"/>
    <w:rsid w:val="00E36300"/>
    <w:rsid w:val="00E36C47"/>
    <w:rsid w:val="00E40418"/>
    <w:rsid w:val="00E41652"/>
    <w:rsid w:val="00E42D29"/>
    <w:rsid w:val="00E446F3"/>
    <w:rsid w:val="00E45F85"/>
    <w:rsid w:val="00E46F71"/>
    <w:rsid w:val="00E479BE"/>
    <w:rsid w:val="00E51B0F"/>
    <w:rsid w:val="00E52979"/>
    <w:rsid w:val="00E52AAB"/>
    <w:rsid w:val="00E54651"/>
    <w:rsid w:val="00E57589"/>
    <w:rsid w:val="00E63733"/>
    <w:rsid w:val="00E64CDC"/>
    <w:rsid w:val="00E64ECF"/>
    <w:rsid w:val="00E65114"/>
    <w:rsid w:val="00E656BD"/>
    <w:rsid w:val="00E659F0"/>
    <w:rsid w:val="00E66C0B"/>
    <w:rsid w:val="00E746CE"/>
    <w:rsid w:val="00E81A14"/>
    <w:rsid w:val="00E839F1"/>
    <w:rsid w:val="00E852B7"/>
    <w:rsid w:val="00E86B78"/>
    <w:rsid w:val="00E9108C"/>
    <w:rsid w:val="00E913D4"/>
    <w:rsid w:val="00E946D3"/>
    <w:rsid w:val="00E97E57"/>
    <w:rsid w:val="00EA055C"/>
    <w:rsid w:val="00EA0733"/>
    <w:rsid w:val="00EA2E71"/>
    <w:rsid w:val="00EA5433"/>
    <w:rsid w:val="00EA5C8B"/>
    <w:rsid w:val="00EA6A9A"/>
    <w:rsid w:val="00EB0A1E"/>
    <w:rsid w:val="00EB18C7"/>
    <w:rsid w:val="00EB26D7"/>
    <w:rsid w:val="00EB3E3C"/>
    <w:rsid w:val="00EB4CE7"/>
    <w:rsid w:val="00EB56E2"/>
    <w:rsid w:val="00EB5FCB"/>
    <w:rsid w:val="00EB6514"/>
    <w:rsid w:val="00EB6F9B"/>
    <w:rsid w:val="00EC024D"/>
    <w:rsid w:val="00EC12F1"/>
    <w:rsid w:val="00EC2B40"/>
    <w:rsid w:val="00EC4DD1"/>
    <w:rsid w:val="00ED099A"/>
    <w:rsid w:val="00ED18F8"/>
    <w:rsid w:val="00ED2040"/>
    <w:rsid w:val="00ED5741"/>
    <w:rsid w:val="00ED685D"/>
    <w:rsid w:val="00EE0DFF"/>
    <w:rsid w:val="00EE19B1"/>
    <w:rsid w:val="00EE2B24"/>
    <w:rsid w:val="00EE446F"/>
    <w:rsid w:val="00EF0C6C"/>
    <w:rsid w:val="00EF0E14"/>
    <w:rsid w:val="00EF33A3"/>
    <w:rsid w:val="00EF526C"/>
    <w:rsid w:val="00EF6C4E"/>
    <w:rsid w:val="00F00C7B"/>
    <w:rsid w:val="00F028B0"/>
    <w:rsid w:val="00F02C38"/>
    <w:rsid w:val="00F03312"/>
    <w:rsid w:val="00F03508"/>
    <w:rsid w:val="00F04254"/>
    <w:rsid w:val="00F06EA1"/>
    <w:rsid w:val="00F10F1A"/>
    <w:rsid w:val="00F13C03"/>
    <w:rsid w:val="00F1482F"/>
    <w:rsid w:val="00F178F6"/>
    <w:rsid w:val="00F22D68"/>
    <w:rsid w:val="00F30727"/>
    <w:rsid w:val="00F307EB"/>
    <w:rsid w:val="00F35126"/>
    <w:rsid w:val="00F35EAD"/>
    <w:rsid w:val="00F35F37"/>
    <w:rsid w:val="00F40533"/>
    <w:rsid w:val="00F41BD1"/>
    <w:rsid w:val="00F41C77"/>
    <w:rsid w:val="00F4272C"/>
    <w:rsid w:val="00F43AAD"/>
    <w:rsid w:val="00F443AB"/>
    <w:rsid w:val="00F44432"/>
    <w:rsid w:val="00F4754D"/>
    <w:rsid w:val="00F5001F"/>
    <w:rsid w:val="00F500BC"/>
    <w:rsid w:val="00F50790"/>
    <w:rsid w:val="00F50F30"/>
    <w:rsid w:val="00F52681"/>
    <w:rsid w:val="00F52A47"/>
    <w:rsid w:val="00F52C65"/>
    <w:rsid w:val="00F54AFD"/>
    <w:rsid w:val="00F61F15"/>
    <w:rsid w:val="00F63E74"/>
    <w:rsid w:val="00F66854"/>
    <w:rsid w:val="00F676A7"/>
    <w:rsid w:val="00F702DA"/>
    <w:rsid w:val="00F827EF"/>
    <w:rsid w:val="00F82AC8"/>
    <w:rsid w:val="00F848D2"/>
    <w:rsid w:val="00F903E0"/>
    <w:rsid w:val="00F90A2C"/>
    <w:rsid w:val="00F90B1C"/>
    <w:rsid w:val="00F94F5F"/>
    <w:rsid w:val="00F95574"/>
    <w:rsid w:val="00FA0BB9"/>
    <w:rsid w:val="00FA1E83"/>
    <w:rsid w:val="00FA5811"/>
    <w:rsid w:val="00FA75C2"/>
    <w:rsid w:val="00FA7DFA"/>
    <w:rsid w:val="00FB0A1A"/>
    <w:rsid w:val="00FB765D"/>
    <w:rsid w:val="00FC3367"/>
    <w:rsid w:val="00FC3FAA"/>
    <w:rsid w:val="00FC4BAD"/>
    <w:rsid w:val="00FC6FBC"/>
    <w:rsid w:val="00FD1442"/>
    <w:rsid w:val="00FD486F"/>
    <w:rsid w:val="00FD5F33"/>
    <w:rsid w:val="00FE1F6D"/>
    <w:rsid w:val="00FE3963"/>
    <w:rsid w:val="00FE3E45"/>
    <w:rsid w:val="00FE55A9"/>
    <w:rsid w:val="00FF0250"/>
    <w:rsid w:val="00FF7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F5490B"/>
  <w15:docId w15:val="{6E0ABD37-1E43-44A6-A49F-2A2F0DA32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jc w:val="center"/>
    </w:pPr>
    <w:rPr>
      <w:b/>
      <w:bCs/>
      <w:sz w:val="24"/>
      <w:szCs w:val="20"/>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1"/>
      </w:numPr>
      <w:spacing w:after="0"/>
    </w:pPr>
    <w:rPr>
      <w:szCs w:val="20"/>
    </w:rPr>
  </w:style>
  <w:style w:type="paragraph" w:customStyle="1" w:styleId="Odrky2rove">
    <w:name w:val="Odrážky 2 úroveň"/>
    <w:basedOn w:val="Normln"/>
    <w:rsid w:val="009B2AF0"/>
    <w:pPr>
      <w:numPr>
        <w:ilvl w:val="1"/>
        <w:numId w:val="11"/>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Nevyeenzmnka1">
    <w:name w:val="Nevyřešená zmínka1"/>
    <w:basedOn w:val="Standardnpsmoodstavce"/>
    <w:uiPriority w:val="99"/>
    <w:semiHidden/>
    <w:unhideWhenUsed/>
    <w:rsid w:val="00DB57EE"/>
    <w:rPr>
      <w:color w:val="605E5C"/>
      <w:shd w:val="clear" w:color="auto" w:fill="E1DFDD"/>
    </w:rPr>
  </w:style>
  <w:style w:type="paragraph" w:customStyle="1" w:styleId="01-ODST-2">
    <w:name w:val="01-ODST-2"/>
    <w:basedOn w:val="Normln"/>
    <w:qFormat/>
    <w:rsid w:val="0000090A"/>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00090A"/>
    <w:pPr>
      <w:tabs>
        <w:tab w:val="clear" w:pos="567"/>
        <w:tab w:val="clear" w:pos="1080"/>
        <w:tab w:val="left" w:pos="1134"/>
        <w:tab w:val="num" w:pos="1505"/>
      </w:tabs>
      <w:ind w:left="1275" w:hanging="850"/>
      <w:outlineLvl w:val="2"/>
    </w:pPr>
  </w:style>
  <w:style w:type="paragraph" w:customStyle="1" w:styleId="01-ODST-4">
    <w:name w:val="01-ODST-4"/>
    <w:basedOn w:val="01-ODST-3"/>
    <w:qFormat/>
    <w:rsid w:val="0000090A"/>
    <w:pPr>
      <w:tabs>
        <w:tab w:val="clear" w:pos="1505"/>
        <w:tab w:val="left" w:pos="1701"/>
        <w:tab w:val="num" w:pos="2007"/>
      </w:tabs>
      <w:ind w:left="1701" w:hanging="1134"/>
      <w:outlineLvl w:val="3"/>
    </w:pPr>
  </w:style>
  <w:style w:type="character" w:customStyle="1" w:styleId="OdstavecseseznamemChar">
    <w:name w:val="Odstavec se seznamem Char"/>
    <w:basedOn w:val="Standardnpsmoodstavce"/>
    <w:link w:val="Odstavecseseznamem"/>
    <w:uiPriority w:val="34"/>
    <w:rsid w:val="00EB0A1E"/>
    <w:rPr>
      <w:rFonts w:ascii="Calibri" w:hAnsi="Calibri"/>
      <w:sz w:val="22"/>
      <w:szCs w:val="22"/>
    </w:rPr>
  </w:style>
  <w:style w:type="paragraph" w:customStyle="1" w:styleId="Odrky">
    <w:name w:val="Odrážky"/>
    <w:basedOn w:val="Odstavecseseznamem"/>
    <w:link w:val="OdrkyChar"/>
    <w:qFormat/>
    <w:rsid w:val="00EB0A1E"/>
    <w:pPr>
      <w:numPr>
        <w:numId w:val="17"/>
      </w:numPr>
      <w:spacing w:before="120" w:after="0" w:line="240" w:lineRule="auto"/>
      <w:ind w:left="754" w:hanging="357"/>
      <w:jc w:val="both"/>
    </w:pPr>
    <w:rPr>
      <w:rFonts w:ascii="Arial" w:hAnsi="Arial"/>
    </w:rPr>
  </w:style>
  <w:style w:type="character" w:customStyle="1" w:styleId="OdrkyChar">
    <w:name w:val="Odrážky Char"/>
    <w:basedOn w:val="OdstavecseseznamemChar"/>
    <w:link w:val="Odrky"/>
    <w:rsid w:val="00EB0A1E"/>
    <w:rPr>
      <w:rFonts w:ascii="Arial" w:hAnsi="Arial"/>
      <w:sz w:val="22"/>
      <w:szCs w:val="22"/>
    </w:rPr>
  </w:style>
  <w:style w:type="paragraph" w:customStyle="1" w:styleId="03-PSM">
    <w:name w:val="03-PÍSM"/>
    <w:basedOn w:val="Normln"/>
    <w:qFormat/>
    <w:rsid w:val="009D5946"/>
    <w:pPr>
      <w:spacing w:before="120" w:after="0"/>
      <w:ind w:left="1070" w:hanging="360"/>
    </w:pPr>
    <w:rPr>
      <w:szCs w:val="20"/>
    </w:rPr>
  </w:style>
  <w:style w:type="character" w:customStyle="1" w:styleId="ZpatChar">
    <w:name w:val="Zápatí Char"/>
    <w:basedOn w:val="Standardnpsmoodstavce"/>
    <w:link w:val="Zpat"/>
    <w:uiPriority w:val="99"/>
    <w:rsid w:val="00EF0C6C"/>
    <w:rPr>
      <w:rFonts w:ascii="Arial" w:hAnsi="Arial"/>
      <w:sz w:val="16"/>
      <w:szCs w:val="24"/>
    </w:rPr>
  </w:style>
  <w:style w:type="paragraph" w:customStyle="1" w:styleId="Odrky-rky">
    <w:name w:val="Odrážky - čárky"/>
    <w:basedOn w:val="Normln"/>
    <w:rsid w:val="008C7B05"/>
    <w:pPr>
      <w:numPr>
        <w:numId w:val="27"/>
      </w:numPr>
      <w:tabs>
        <w:tab w:val="clear" w:pos="720"/>
      </w:tabs>
      <w:spacing w:after="0"/>
      <w:ind w:left="680" w:hanging="340"/>
    </w:pPr>
    <w:rPr>
      <w:szCs w:val="20"/>
    </w:rPr>
  </w:style>
  <w:style w:type="paragraph" w:customStyle="1" w:styleId="04-NORM-02">
    <w:name w:val="04-NORM-02"/>
    <w:basedOn w:val="Normln"/>
    <w:link w:val="04-NORM-02Char"/>
    <w:rsid w:val="00EB18C7"/>
    <w:pPr>
      <w:spacing w:before="120" w:after="0"/>
      <w:ind w:left="567"/>
    </w:pPr>
    <w:rPr>
      <w:szCs w:val="20"/>
    </w:rPr>
  </w:style>
  <w:style w:type="character" w:customStyle="1" w:styleId="04-NORM-02Char">
    <w:name w:val="04-NORM-02 Char"/>
    <w:basedOn w:val="Standardnpsmoodstavce"/>
    <w:link w:val="04-NORM-02"/>
    <w:rsid w:val="00EB18C7"/>
    <w:rPr>
      <w:rFonts w:ascii="Arial" w:hAnsi="Arial"/>
    </w:rPr>
  </w:style>
  <w:style w:type="paragraph" w:customStyle="1" w:styleId="03-BODY">
    <w:name w:val="03-BODY"/>
    <w:basedOn w:val="Normln"/>
    <w:qFormat/>
    <w:rsid w:val="00EB18C7"/>
    <w:pPr>
      <w:tabs>
        <w:tab w:val="num" w:pos="720"/>
      </w:tabs>
      <w:spacing w:before="120" w:after="0"/>
      <w:ind w:left="720" w:hanging="360"/>
    </w:pPr>
    <w:rPr>
      <w:szCs w:val="20"/>
    </w:rPr>
  </w:style>
  <w:style w:type="character" w:customStyle="1" w:styleId="ZhlavChar">
    <w:name w:val="Záhlaví Char"/>
    <w:basedOn w:val="Standardnpsmoodstavce"/>
    <w:link w:val="Zhlav"/>
    <w:uiPriority w:val="99"/>
    <w:rsid w:val="005A2C48"/>
    <w:rPr>
      <w:rFonts w:ascii="Arial" w:hAnsi="Arial"/>
      <w:sz w:val="16"/>
      <w:szCs w:val="24"/>
    </w:rPr>
  </w:style>
  <w:style w:type="numbering" w:customStyle="1" w:styleId="Style1">
    <w:name w:val="Style1"/>
    <w:uiPriority w:val="99"/>
    <w:rsid w:val="006C1AA6"/>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821847284">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eurooil/cerpaci-stanic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dosle.faktury@ceproas.cz"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F34A5-A505-486E-A7FD-F15D54EA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34</TotalTime>
  <Pages>26</Pages>
  <Words>14482</Words>
  <Characters>83746</Characters>
  <Application>Microsoft Office Word</Application>
  <DocSecurity>0</DocSecurity>
  <Lines>697</Lines>
  <Paragraphs>196</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98032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27</cp:revision>
  <cp:lastPrinted>2020-04-21T12:23:00Z</cp:lastPrinted>
  <dcterms:created xsi:type="dcterms:W3CDTF">2025-01-06T08:10:00Z</dcterms:created>
  <dcterms:modified xsi:type="dcterms:W3CDTF">2025-01-21T13:31:00Z</dcterms:modified>
</cp:coreProperties>
</file>